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7" w:rsidRPr="00B55837" w:rsidRDefault="00B55837" w:rsidP="00B55837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B55837">
        <w:rPr>
          <w:rFonts w:cs="Times New Roman"/>
          <w:b/>
          <w:sz w:val="28"/>
          <w:szCs w:val="24"/>
        </w:rPr>
        <w:t>RELATÓRIO GERENCIAL DE PRODUÇÃO</w:t>
      </w:r>
    </w:p>
    <w:p w:rsidR="00B55837" w:rsidRPr="00B55837" w:rsidRDefault="00B55837" w:rsidP="00B55837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B55837" w:rsidRPr="00B55837" w:rsidRDefault="00B55837" w:rsidP="00B55837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CENTRO ESTADUAL DE ATENÇÃO PROLONGADA E CASA DE APOIO CONDOMINIO SOLIDARIEDADE- CEAP-SOL</w:t>
      </w:r>
    </w:p>
    <w:p w:rsidR="00B55837" w:rsidRPr="00B55837" w:rsidRDefault="00B55837" w:rsidP="00B55837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B55837" w:rsidRPr="00B55837" w:rsidRDefault="00844AC3" w:rsidP="00B55837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COMPETÊNCIA: OUTUBRO</w:t>
      </w:r>
      <w:r w:rsidR="00B55837" w:rsidRPr="00B55837">
        <w:rPr>
          <w:rFonts w:cs="Times New Roman"/>
          <w:b/>
          <w:sz w:val="28"/>
          <w:szCs w:val="24"/>
        </w:rPr>
        <w:t>/2021</w:t>
      </w:r>
    </w:p>
    <w:p w:rsidR="00B55837" w:rsidRDefault="00B5583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Pr="00B5583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5837" w:rsidRPr="00B55837" w:rsidRDefault="00B55837" w:rsidP="00B55837">
      <w:pPr>
        <w:spacing w:after="0" w:line="240" w:lineRule="auto"/>
        <w:rPr>
          <w:rFonts w:cs="Times New Roman"/>
        </w:rPr>
      </w:pPr>
      <w:r w:rsidRPr="00B55837">
        <w:rPr>
          <w:rFonts w:cs="Times New Roman"/>
        </w:rPr>
        <w:t>Tabela 1. Comparativo de meta prevista e realizada – Saídas Hospitalares</w:t>
      </w:r>
      <w:r>
        <w:rPr>
          <w:rFonts w:cs="Times New Roman"/>
        </w:rPr>
        <w:t xml:space="preserve"> por Especialidades </w:t>
      </w:r>
      <w:r w:rsidRPr="00B55837">
        <w:rPr>
          <w:rFonts w:cs="Times New Roman"/>
        </w:rPr>
        <w:t xml:space="preserve"> – </w:t>
      </w:r>
      <w:r>
        <w:rPr>
          <w:rFonts w:cs="Times New Roman"/>
        </w:rPr>
        <w:t xml:space="preserve">CEAP-SOL </w:t>
      </w:r>
      <w:r w:rsidR="007525C6">
        <w:rPr>
          <w:rFonts w:cs="Times New Roman"/>
        </w:rPr>
        <w:t>– Outubro</w:t>
      </w:r>
      <w:r w:rsidRPr="00B55837"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76</w:t>
            </w:r>
            <w:r w:rsid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80137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D94142">
              <w:rPr>
                <w:rFonts w:cs="Times New Roman"/>
                <w:b/>
                <w:sz w:val="24"/>
                <w:szCs w:val="24"/>
              </w:rPr>
              <w:t>24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Casa de Apoio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Pr="00B55837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84,28</w:t>
            </w:r>
            <w:r w:rsid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94142" w:rsidP="0080137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-15,72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E15C0F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81</w:t>
            </w:r>
            <w:r w:rsid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15C0F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-19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B55837" w:rsidRPr="00B55837" w:rsidRDefault="00B55837" w:rsidP="00B55837">
      <w:pPr>
        <w:spacing w:after="0" w:line="240" w:lineRule="auto"/>
        <w:rPr>
          <w:rFonts w:cs="Times New Roman"/>
        </w:rPr>
      </w:pPr>
      <w:r w:rsidRPr="00B55837">
        <w:rPr>
          <w:rFonts w:cs="Times New Roman"/>
        </w:rPr>
        <w:t>Fonte: SOULMV</w:t>
      </w:r>
    </w:p>
    <w:p w:rsidR="00B55837" w:rsidRDefault="00B5583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B55837" w:rsidRDefault="00771AC7" w:rsidP="00B55837">
      <w:pPr>
        <w:spacing w:after="0" w:line="240" w:lineRule="auto"/>
        <w:rPr>
          <w:rFonts w:cs="Times New Roman"/>
        </w:rPr>
      </w:pPr>
    </w:p>
    <w:p w:rsidR="00B55837" w:rsidRPr="00B55837" w:rsidRDefault="00B55837" w:rsidP="00B55837">
      <w:pPr>
        <w:spacing w:after="0" w:line="240" w:lineRule="auto"/>
        <w:rPr>
          <w:rFonts w:cs="Times New Roman"/>
        </w:rPr>
      </w:pPr>
      <w:r w:rsidRPr="00B55837">
        <w:rPr>
          <w:rFonts w:cs="Times New Roman"/>
        </w:rPr>
        <w:t xml:space="preserve">Tabela 2. Comparativo de meta prevista e realizada – Atendimento Ambulatorial – </w:t>
      </w:r>
      <w:r w:rsidR="001760A3">
        <w:rPr>
          <w:rFonts w:cs="Times New Roman"/>
        </w:rPr>
        <w:t>CEAP-SOL</w:t>
      </w:r>
      <w:r w:rsidR="007525C6">
        <w:rPr>
          <w:rFonts w:cs="Times New Roman"/>
        </w:rPr>
        <w:t>–Outubro</w:t>
      </w:r>
      <w:r w:rsidRPr="00B55837">
        <w:rPr>
          <w:rFonts w:cs="Times New Roman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D94142">
        <w:trPr>
          <w:trHeight w:val="759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94142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1039</w:t>
            </w:r>
          </w:p>
          <w:p w:rsidR="00D94142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81,66</w:t>
            </w:r>
            <w:r w:rsidR="001760A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A026C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-18,34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81,66</w:t>
            </w:r>
            <w:r w:rsidR="001760A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A026C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-18,34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B55837" w:rsidRDefault="00B55837" w:rsidP="00B55837">
      <w:pPr>
        <w:spacing w:after="0" w:line="240" w:lineRule="auto"/>
        <w:rPr>
          <w:rFonts w:cs="Times New Roman"/>
        </w:rPr>
      </w:pPr>
      <w:r w:rsidRPr="00B55837">
        <w:rPr>
          <w:rFonts w:cs="Times New Roman"/>
        </w:rPr>
        <w:t>Fonte: SOULMV</w:t>
      </w:r>
    </w:p>
    <w:p w:rsidR="001760A3" w:rsidRDefault="001760A3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B55837" w:rsidRDefault="00771AC7" w:rsidP="00B55837">
      <w:pPr>
        <w:spacing w:after="0" w:line="240" w:lineRule="auto"/>
        <w:rPr>
          <w:rFonts w:cs="Times New Roman"/>
        </w:rPr>
      </w:pPr>
    </w:p>
    <w:p w:rsidR="00B55837" w:rsidRPr="00B55837" w:rsidRDefault="00EF1A91" w:rsidP="00B55837">
      <w:pPr>
        <w:spacing w:after="0" w:line="240" w:lineRule="auto"/>
        <w:rPr>
          <w:rFonts w:cs="Times New Roman"/>
        </w:rPr>
      </w:pPr>
      <w:r>
        <w:rPr>
          <w:rFonts w:cs="Times New Roman"/>
        </w:rPr>
        <w:t>Tabela 3</w:t>
      </w:r>
      <w:r w:rsidR="00B55837" w:rsidRPr="00B55837">
        <w:rPr>
          <w:rFonts w:cs="Times New Roman"/>
        </w:rPr>
        <w:t>. Comparativo de meta prevista e realizada – Indi</w:t>
      </w:r>
      <w:r w:rsidR="007525C6">
        <w:rPr>
          <w:rFonts w:cs="Times New Roman"/>
        </w:rPr>
        <w:t>cadores de Desempenho – Outubro</w:t>
      </w:r>
      <w:r w:rsidR="00B55837" w:rsidRPr="00B55837">
        <w:rPr>
          <w:rFonts w:cs="Times New Roman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</w:t>
            </w:r>
            <w:r w:rsidR="00B55837"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750C0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83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750C0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103</w:t>
            </w:r>
            <w:r w:rsidR="00EF1A91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≤ 4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305460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965B2F">
              <w:rPr>
                <w:rFonts w:cs="Times New Roman"/>
                <w:b/>
                <w:sz w:val="24"/>
                <w:szCs w:val="24"/>
              </w:rPr>
              <w:t>6</w:t>
            </w:r>
            <w:r w:rsidR="009038C3">
              <w:rPr>
                <w:rFonts w:cs="Times New Roman"/>
                <w:b/>
                <w:sz w:val="24"/>
                <w:szCs w:val="24"/>
              </w:rPr>
              <w:t xml:space="preserve"> dias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305460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965B2F">
              <w:rPr>
                <w:rFonts w:cs="Times New Roman"/>
                <w:b/>
                <w:sz w:val="24"/>
                <w:szCs w:val="24"/>
              </w:rPr>
              <w:t>400</w:t>
            </w:r>
            <w:r w:rsidR="00B55837" w:rsidRPr="00A75EC5">
              <w:rPr>
                <w:rFonts w:cs="Times New Roman"/>
                <w:b/>
                <w:sz w:val="24"/>
                <w:szCs w:val="24"/>
              </w:rPr>
              <w:t>%</w:t>
            </w:r>
            <w:r w:rsidR="004F3180"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Incidência de Ulcera por pressão em pacientes acamados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&lt;10%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7525C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EF1A91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10</w:t>
            </w:r>
            <w:r w:rsidR="007525C6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B55837"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771AC7" w:rsidRDefault="00771AC7" w:rsidP="00771AC7">
      <w:pPr>
        <w:spacing w:after="0" w:line="240" w:lineRule="auto"/>
        <w:rPr>
          <w:rFonts w:cs="Times New Roman"/>
        </w:rPr>
      </w:pPr>
      <w:r>
        <w:rPr>
          <w:rFonts w:cs="Times New Roman"/>
        </w:rPr>
        <w:t>*Meta não exequível devido o perfil da Unidade, foi solicitado á SES revisão.</w:t>
      </w:r>
    </w:p>
    <w:p w:rsidR="00771AC7" w:rsidRDefault="00EF1A91" w:rsidP="00B55837">
      <w:pPr>
        <w:spacing w:after="0" w:line="240" w:lineRule="auto"/>
        <w:rPr>
          <w:rFonts w:cs="Times New Roman"/>
        </w:rPr>
      </w:pPr>
      <w:r>
        <w:rPr>
          <w:rFonts w:cs="Times New Roman"/>
        </w:rPr>
        <w:t>Fonte: Coordenação Técnica</w:t>
      </w:r>
      <w:r w:rsidR="009038C3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9038C3">
        <w:rPr>
          <w:rFonts w:cs="Times New Roman"/>
        </w:rPr>
        <w:t>CEAP-SOL</w:t>
      </w:r>
    </w:p>
    <w:p w:rsidR="00EF1A91" w:rsidRDefault="00EF1A91" w:rsidP="00B55837">
      <w:pPr>
        <w:spacing w:after="0" w:line="240" w:lineRule="auto"/>
        <w:rPr>
          <w:rFonts w:cs="Times New Roman"/>
        </w:rPr>
      </w:pPr>
    </w:p>
    <w:p w:rsidR="00EF1A91" w:rsidRDefault="00EF1A91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EF1A91" w:rsidRPr="00B55837" w:rsidRDefault="00EF1A91" w:rsidP="00EF1A91">
      <w:pPr>
        <w:spacing w:after="0" w:line="240" w:lineRule="auto"/>
        <w:rPr>
          <w:rFonts w:cs="Times New Roman"/>
        </w:rPr>
      </w:pPr>
      <w:r>
        <w:rPr>
          <w:rFonts w:cs="Times New Roman"/>
        </w:rPr>
        <w:t>Tabela 4</w:t>
      </w:r>
      <w:r w:rsidRPr="00B55837">
        <w:rPr>
          <w:rFonts w:cs="Times New Roman"/>
        </w:rPr>
        <w:t xml:space="preserve">. Comparativo de meta prevista e realizada – Indicadores de </w:t>
      </w:r>
      <w:r w:rsidR="00711DF1">
        <w:rPr>
          <w:rFonts w:cs="Times New Roman"/>
        </w:rPr>
        <w:t xml:space="preserve">Qualidade </w:t>
      </w:r>
      <w:r w:rsidR="00B750C0">
        <w:rPr>
          <w:rFonts w:cs="Times New Roman"/>
        </w:rPr>
        <w:t xml:space="preserve"> – Outubro</w:t>
      </w:r>
      <w:r w:rsidRPr="00B55837">
        <w:rPr>
          <w:rFonts w:cs="Times New Roman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EF1A91" w:rsidP="00EF1A91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711DF1" w:rsidP="00711DF1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 xml:space="preserve">METAS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EF1A91" w:rsidP="00EF1A91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EF1A91" w:rsidRPr="00B55837" w:rsidRDefault="00EF1A91" w:rsidP="00EF1A9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A75EC5" w:rsidP="00A75EC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Pesquisa Mensal de Satisfação do Usuário </w:t>
            </w:r>
            <w:r w:rsidR="009038C3">
              <w:rPr>
                <w:rFonts w:cs="Times New Roman"/>
                <w:b/>
                <w:sz w:val="24"/>
                <w:szCs w:val="24"/>
              </w:rPr>
              <w:t>(Ambulatório/ Casa de Apoio/ Internação)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711DF1" w:rsidP="00EF1A91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  <w:r w:rsidR="00EF1A9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EF1A91" w:rsidP="00EF1A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A75EC5">
              <w:rPr>
                <w:rFonts w:cs="Times New Roman"/>
                <w:b/>
                <w:sz w:val="24"/>
                <w:szCs w:val="24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EF1A91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10</w:t>
            </w:r>
            <w:r w:rsidR="00A75EC5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EF1A91" w:rsidRPr="00B55837" w:rsidRDefault="009038C3" w:rsidP="00EF1A91">
      <w:pPr>
        <w:spacing w:after="0" w:line="240" w:lineRule="auto"/>
        <w:rPr>
          <w:rFonts w:cs="Times New Roman"/>
        </w:rPr>
      </w:pPr>
      <w:r>
        <w:rPr>
          <w:rFonts w:cs="Times New Roman"/>
        </w:rPr>
        <w:t>Fonte: Gerência Administrativa- CEAP-SOL</w:t>
      </w:r>
      <w:r w:rsidR="00EF1A91">
        <w:rPr>
          <w:rFonts w:cs="Times New Roman"/>
        </w:rPr>
        <w:t xml:space="preserve"> </w:t>
      </w:r>
    </w:p>
    <w:p w:rsidR="001A7D39" w:rsidRPr="009038C3" w:rsidRDefault="001A7D39" w:rsidP="005668AD">
      <w:pPr>
        <w:tabs>
          <w:tab w:val="left" w:pos="1766"/>
        </w:tabs>
        <w:spacing w:after="0" w:line="240" w:lineRule="auto"/>
        <w:jc w:val="right"/>
        <w:rPr>
          <w:rFonts w:cs="Times New Roman"/>
        </w:rPr>
      </w:pPr>
      <w:bookmarkStart w:id="0" w:name="_GoBack"/>
      <w:bookmarkEnd w:id="0"/>
    </w:p>
    <w:sectPr w:rsidR="001A7D39" w:rsidRPr="009038C3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C6" w:rsidRDefault="007525C6" w:rsidP="007D5517">
      <w:pPr>
        <w:spacing w:after="0" w:line="240" w:lineRule="auto"/>
      </w:pPr>
      <w:r>
        <w:separator/>
      </w:r>
    </w:p>
  </w:endnote>
  <w:endnote w:type="continuationSeparator" w:id="0">
    <w:p w:rsidR="007525C6" w:rsidRDefault="007525C6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00714"/>
      <w:docPartObj>
        <w:docPartGallery w:val="Page Numbers (Bottom of Page)"/>
        <w:docPartUnique/>
      </w:docPartObj>
    </w:sdtPr>
    <w:sdtEndPr/>
    <w:sdtContent>
      <w:p w:rsidR="007525C6" w:rsidRDefault="007525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B7">
          <w:rPr>
            <w:noProof/>
          </w:rPr>
          <w:t>2</w:t>
        </w:r>
        <w:r>
          <w:fldChar w:fldCharType="end"/>
        </w:r>
      </w:p>
    </w:sdtContent>
  </w:sdt>
  <w:p w:rsidR="007525C6" w:rsidRDefault="007525C6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C6" w:rsidRDefault="007525C6" w:rsidP="007D5517">
      <w:pPr>
        <w:spacing w:after="0" w:line="240" w:lineRule="auto"/>
      </w:pPr>
      <w:r>
        <w:separator/>
      </w:r>
    </w:p>
  </w:footnote>
  <w:footnote w:type="continuationSeparator" w:id="0">
    <w:p w:rsidR="007525C6" w:rsidRDefault="007525C6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6" w:rsidRDefault="00CE4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6" w:rsidRDefault="007525C6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6C2F8E" wp14:editId="676916AD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C6" w:rsidRDefault="00CE4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3BDA"/>
    <w:rsid w:val="000B6DDE"/>
    <w:rsid w:val="000C5E35"/>
    <w:rsid w:val="000D5A0D"/>
    <w:rsid w:val="00134F92"/>
    <w:rsid w:val="00166591"/>
    <w:rsid w:val="001760A3"/>
    <w:rsid w:val="001A4817"/>
    <w:rsid w:val="001A4B2D"/>
    <w:rsid w:val="001A7D39"/>
    <w:rsid w:val="001C00CD"/>
    <w:rsid w:val="001D095F"/>
    <w:rsid w:val="001D2329"/>
    <w:rsid w:val="001E797E"/>
    <w:rsid w:val="001F506A"/>
    <w:rsid w:val="00305460"/>
    <w:rsid w:val="00327CDB"/>
    <w:rsid w:val="00353174"/>
    <w:rsid w:val="003C06E2"/>
    <w:rsid w:val="003D4639"/>
    <w:rsid w:val="004134AF"/>
    <w:rsid w:val="00414FA6"/>
    <w:rsid w:val="00433401"/>
    <w:rsid w:val="00440957"/>
    <w:rsid w:val="00463E56"/>
    <w:rsid w:val="00464E2E"/>
    <w:rsid w:val="004F3180"/>
    <w:rsid w:val="0050459D"/>
    <w:rsid w:val="005365C8"/>
    <w:rsid w:val="00537AA7"/>
    <w:rsid w:val="005668AD"/>
    <w:rsid w:val="005C504E"/>
    <w:rsid w:val="00640C9E"/>
    <w:rsid w:val="00654D22"/>
    <w:rsid w:val="0069307C"/>
    <w:rsid w:val="006A36E9"/>
    <w:rsid w:val="006C5423"/>
    <w:rsid w:val="00711DF1"/>
    <w:rsid w:val="007525C6"/>
    <w:rsid w:val="00771AC7"/>
    <w:rsid w:val="007A148C"/>
    <w:rsid w:val="007D5517"/>
    <w:rsid w:val="00801379"/>
    <w:rsid w:val="008260BD"/>
    <w:rsid w:val="00831997"/>
    <w:rsid w:val="00844AC3"/>
    <w:rsid w:val="00892DAC"/>
    <w:rsid w:val="008A5D8C"/>
    <w:rsid w:val="008B4403"/>
    <w:rsid w:val="009038C3"/>
    <w:rsid w:val="0092266E"/>
    <w:rsid w:val="0093672A"/>
    <w:rsid w:val="00941FF2"/>
    <w:rsid w:val="00965B2F"/>
    <w:rsid w:val="00976E43"/>
    <w:rsid w:val="009A550A"/>
    <w:rsid w:val="00A03A8B"/>
    <w:rsid w:val="00A7544C"/>
    <w:rsid w:val="00A75EC5"/>
    <w:rsid w:val="00AC07E2"/>
    <w:rsid w:val="00B219CC"/>
    <w:rsid w:val="00B3067A"/>
    <w:rsid w:val="00B55837"/>
    <w:rsid w:val="00B750C0"/>
    <w:rsid w:val="00CA026C"/>
    <w:rsid w:val="00CB7931"/>
    <w:rsid w:val="00CD65A6"/>
    <w:rsid w:val="00CE4CB7"/>
    <w:rsid w:val="00CF6420"/>
    <w:rsid w:val="00D1367D"/>
    <w:rsid w:val="00D33843"/>
    <w:rsid w:val="00D94142"/>
    <w:rsid w:val="00DA4C23"/>
    <w:rsid w:val="00DC1DE9"/>
    <w:rsid w:val="00DF0751"/>
    <w:rsid w:val="00E15C0F"/>
    <w:rsid w:val="00E67E47"/>
    <w:rsid w:val="00E76B6A"/>
    <w:rsid w:val="00E8645B"/>
    <w:rsid w:val="00E93CAF"/>
    <w:rsid w:val="00EB2BDC"/>
    <w:rsid w:val="00EF0E67"/>
    <w:rsid w:val="00EF1A91"/>
    <w:rsid w:val="00F02EB9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F5DC-ABEF-4DD7-9866-2984114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Thiago Cruvinel da Silva</cp:lastModifiedBy>
  <cp:revision>13</cp:revision>
  <cp:lastPrinted>2021-07-14T16:37:00Z</cp:lastPrinted>
  <dcterms:created xsi:type="dcterms:W3CDTF">2021-10-29T12:46:00Z</dcterms:created>
  <dcterms:modified xsi:type="dcterms:W3CDTF">2023-08-23T20:28:00Z</dcterms:modified>
</cp:coreProperties>
</file>