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RELATÓRIO GERENCIAL DE PRODUÇÃO</w:t>
      </w:r>
    </w:p>
    <w:p>
      <w:pPr>
        <w:pStyle w:val="13"/>
        <w:jc w:val="center"/>
        <w:rPr>
          <w:rFonts w:cs="Times New Roman"/>
          <w:b/>
          <w:sz w:val="28"/>
          <w:szCs w:val="24"/>
        </w:rPr>
      </w:pPr>
    </w:p>
    <w:p>
      <w:pPr>
        <w:pStyle w:val="13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HOSPITAL ESTADUAL DE DOENÇAS TROPICAIS DR. ANUAR AUAD – HDT</w:t>
      </w:r>
    </w:p>
    <w:p>
      <w:pPr>
        <w:pStyle w:val="13"/>
        <w:jc w:val="center"/>
        <w:rPr>
          <w:rFonts w:cs="Times New Roman"/>
          <w:b/>
          <w:sz w:val="28"/>
          <w:szCs w:val="24"/>
        </w:rPr>
      </w:pPr>
    </w:p>
    <w:p>
      <w:pPr>
        <w:pStyle w:val="13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COMPETÊNCIA: JULHO/2021</w:t>
      </w:r>
    </w:p>
    <w:p>
      <w:pPr>
        <w:pStyle w:val="13"/>
        <w:jc w:val="center"/>
        <w:rPr>
          <w:rFonts w:cs="Times New Roman"/>
          <w:b/>
          <w:sz w:val="24"/>
          <w:szCs w:val="24"/>
        </w:rPr>
      </w:pPr>
    </w:p>
    <w:p>
      <w:pPr>
        <w:pStyle w:val="13"/>
        <w:rPr>
          <w:rFonts w:cs="Times New Roman"/>
        </w:rPr>
      </w:pPr>
      <w:r>
        <w:rPr>
          <w:rFonts w:cs="Times New Roman"/>
        </w:rPr>
        <w:t>Tabela 1. Comparativo de meta prevista e realizada – Saídas Hospitalares – HDT – Julho/2021</w:t>
      </w:r>
    </w:p>
    <w:tbl>
      <w:tblPr>
        <w:tblStyle w:val="3"/>
        <w:tblW w:w="89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2"/>
        <w:gridCol w:w="1873"/>
        <w:gridCol w:w="1873"/>
        <w:gridCol w:w="1873"/>
        <w:gridCol w:w="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SAÍDAS HOSPITALARES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CONTRATADO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REALIZADO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% DE CUMPRIMENTO DA META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∆%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Clínica Médica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96%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Pediatria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***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109%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+9%</w:t>
            </w:r>
          </w:p>
        </w:tc>
      </w:tr>
    </w:tbl>
    <w:p>
      <w:pPr>
        <w:pStyle w:val="13"/>
        <w:rPr>
          <w:rFonts w:cs="Times New Roman"/>
        </w:rPr>
      </w:pPr>
      <w:r>
        <w:rPr>
          <w:rFonts w:cs="Times New Roman"/>
        </w:rPr>
        <w:t>Fonte: SOULMV</w:t>
      </w: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  <w:r>
        <w:rPr>
          <w:rFonts w:cs="Times New Roman"/>
        </w:rPr>
        <w:t>Tabela 2. Comparativo de meta prevista e realizada – Atendimento Ambulatorial – HDT – Julho/2021</w:t>
      </w:r>
    </w:p>
    <w:tbl>
      <w:tblPr>
        <w:tblStyle w:val="3"/>
        <w:tblW w:w="89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2"/>
        <w:gridCol w:w="1873"/>
        <w:gridCol w:w="1873"/>
        <w:gridCol w:w="1873"/>
        <w:gridCol w:w="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ATENDIMENTO AMBULATORIAL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CONTRATADO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REALIZADO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% DE CUMPRIMENTO DA META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∆%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Consultas médicas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2201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293%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+193%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Consultas não médicas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141%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+41%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1050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2625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250%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+150%</w:t>
            </w:r>
          </w:p>
        </w:tc>
      </w:tr>
    </w:tbl>
    <w:p>
      <w:pPr>
        <w:pStyle w:val="13"/>
        <w:rPr>
          <w:rFonts w:cs="Times New Roman"/>
        </w:rPr>
      </w:pPr>
      <w:r>
        <w:rPr>
          <w:rFonts w:cs="Times New Roman"/>
        </w:rPr>
        <w:t>Fonte: SOULMV</w:t>
      </w: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  <w:r>
        <w:rPr>
          <w:rFonts w:cs="Times New Roman"/>
        </w:rPr>
        <w:t>Tabela 3. Comparativo de meta prevista e realizada – Hospital Dia – Julho/2021</w:t>
      </w:r>
    </w:p>
    <w:tbl>
      <w:tblPr>
        <w:tblStyle w:val="3"/>
        <w:tblW w:w="89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2"/>
        <w:gridCol w:w="1873"/>
        <w:gridCol w:w="1873"/>
        <w:gridCol w:w="1873"/>
        <w:gridCol w:w="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HOSPITAL DIA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CONTRATADO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REALIZADO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% DE CUMPRIMENTO DA META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∆%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Atendimentos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107%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+7%</w:t>
            </w:r>
          </w:p>
        </w:tc>
      </w:tr>
    </w:tbl>
    <w:p>
      <w:pPr>
        <w:pStyle w:val="13"/>
        <w:rPr>
          <w:rFonts w:cs="Times New Roman"/>
        </w:rPr>
      </w:pPr>
      <w:r>
        <w:rPr>
          <w:rFonts w:cs="Times New Roman"/>
        </w:rPr>
        <w:t>Fonte: SOULMV</w:t>
      </w: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  <w:r>
        <w:rPr>
          <w:rFonts w:cs="Times New Roman"/>
        </w:rPr>
        <w:t>Tabela 4. Comparativo de meta prevista e realizada – SADT Externo – Julho/2021</w:t>
      </w:r>
    </w:p>
    <w:tbl>
      <w:tblPr>
        <w:tblStyle w:val="3"/>
        <w:tblW w:w="895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2"/>
        <w:gridCol w:w="1873"/>
        <w:gridCol w:w="1873"/>
        <w:gridCol w:w="1873"/>
        <w:gridCol w:w="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SADT Externo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CONTRATADO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REALIZADO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% DE CUMPRIMENTO DA META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∆%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Radiografia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103%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Tomografia 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150%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432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593</w:t>
            </w:r>
          </w:p>
        </w:tc>
        <w:tc>
          <w:tcPr>
            <w:tcW w:w="1873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135%</w:t>
            </w:r>
          </w:p>
        </w:tc>
        <w:tc>
          <w:tcPr>
            <w:tcW w:w="90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+35%</w:t>
            </w:r>
          </w:p>
        </w:tc>
      </w:tr>
    </w:tbl>
    <w:p>
      <w:pPr>
        <w:pStyle w:val="13"/>
        <w:rPr>
          <w:rFonts w:cs="Times New Roman"/>
        </w:rPr>
      </w:pPr>
      <w:r>
        <w:rPr>
          <w:rFonts w:cs="Times New Roman"/>
        </w:rPr>
        <w:t>Fonte: SOULMV</w:t>
      </w: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</w:p>
    <w:p>
      <w:pPr>
        <w:pStyle w:val="13"/>
        <w:rPr>
          <w:rFonts w:cs="Times New Roman"/>
        </w:rPr>
      </w:pPr>
      <w:r>
        <w:rPr>
          <w:rFonts w:cs="Times New Roman"/>
        </w:rPr>
        <w:t>Tabela 5. Comparativo de meta prevista e realizada – Indicadores de Desempenho – Julho/2021</w:t>
      </w:r>
    </w:p>
    <w:tbl>
      <w:tblPr>
        <w:tblStyle w:val="3"/>
        <w:tblW w:w="90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5"/>
        <w:gridCol w:w="1871"/>
        <w:gridCol w:w="1871"/>
        <w:gridCol w:w="1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INDICADOR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CONTRATADO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REALIZADO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376092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Times New Roman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% DE CUMPRIMENTO DA META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Taxa de Ocupação (%)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≥ 85%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Tempo médio de permanência (dias)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≤ 10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Índice de intervalo de substituição de leitos (horas)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≤ 43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40,4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Farmacovigilância: avaliação dos pacientes em relação ao uso racional de medicamentos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≥ 80%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95%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Farmacovigilância: avaliação de reações adversas a medicamentos – RAM quanto à gravidade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≥ 70%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3435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Percentual de ocorrência de rejeições no SIH. 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95B3D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</w:rPr>
            </w:pPr>
            <w:r>
              <w:rPr>
                <w:rFonts w:ascii="Calibri" w:hAnsi="Calibri" w:eastAsia="Calibri" w:cs="Calibri"/>
                <w:b/>
                <w:bCs/>
                <w:color w:val="000000"/>
              </w:rPr>
              <w:t>≤ 1%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71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CFD7E7"/>
            <w:vAlign w:val="center"/>
          </w:tcPr>
          <w:p>
            <w:pPr>
              <w:pStyle w:val="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>
      <w:pPr>
        <w:pStyle w:val="13"/>
        <w:rPr>
          <w:rFonts w:cs="Times New Roman"/>
        </w:rPr>
      </w:pPr>
      <w:r>
        <w:rPr>
          <w:rFonts w:cs="Times New Roman"/>
        </w:rPr>
        <w:t>Fonte: RIH-HDT</w:t>
      </w:r>
    </w:p>
    <w:p>
      <w:pPr>
        <w:pStyle w:val="13"/>
        <w:rPr>
          <w:rFonts w:cs="Times New Roman"/>
        </w:rPr>
      </w:pPr>
      <w:r>
        <w:rPr>
          <w:rFonts w:cs="Times New Roman"/>
        </w:rPr>
        <w:t>* O dado é obt</w:t>
      </w:r>
      <w:bookmarkStart w:id="0" w:name="_GoBack"/>
      <w:bookmarkEnd w:id="0"/>
      <w:r>
        <w:rPr>
          <w:rFonts w:cs="Times New Roman"/>
        </w:rPr>
        <w:t xml:space="preserve">ido em dois meses subsequentes. </w:t>
      </w: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1701" w:right="1286" w:bottom="851" w:left="1418" w:header="2381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3248"/>
        <w:tab w:val="left" w:pos="7485"/>
        <w:tab w:val="clear" w:pos="4252"/>
        <w:tab w:val="clear" w:pos="8504"/>
      </w:tabs>
      <w:ind w:left="-1276" w:hanging="142"/>
    </w:pPr>
    <w:r>
      <w:rPr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450" cy="10647680"/>
          <wp:effectExtent l="0" t="0" r="6985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pict>
        <v:shape id="WordPictureWatermark6283954" o:spid="_x0000_s4098" o:spt="75" type="#_x0000_t75" style="position:absolute;left:0pt;height:825.3pt;width:584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TIMBRADO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lang w:eastAsia="pt-BR"/>
      </w:rPr>
      <w:pict>
        <v:shape id="WordPictureWatermark6283953" o:spid="_x0000_s4097" o:spt="75" type="#_x0000_t75" style="position:absolute;left:0pt;margin-left:-67.35pt;margin-top:-129pt;height:825.3pt;width:584.2pt;mso-position-horizontal-relative:margin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TIMBRADO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5B8E"/>
    <w:rsid w:val="00076779"/>
    <w:rsid w:val="000951EA"/>
    <w:rsid w:val="000B1680"/>
    <w:rsid w:val="000B6DDE"/>
    <w:rsid w:val="000C5E35"/>
    <w:rsid w:val="000E3F15"/>
    <w:rsid w:val="00100A71"/>
    <w:rsid w:val="00134F92"/>
    <w:rsid w:val="00153BF4"/>
    <w:rsid w:val="00166591"/>
    <w:rsid w:val="001A4B2D"/>
    <w:rsid w:val="001C00CD"/>
    <w:rsid w:val="001E797E"/>
    <w:rsid w:val="001F506A"/>
    <w:rsid w:val="002C176E"/>
    <w:rsid w:val="00327CDB"/>
    <w:rsid w:val="00353174"/>
    <w:rsid w:val="00405918"/>
    <w:rsid w:val="00433401"/>
    <w:rsid w:val="00447633"/>
    <w:rsid w:val="0045600D"/>
    <w:rsid w:val="00463E56"/>
    <w:rsid w:val="004C5FD0"/>
    <w:rsid w:val="005365C8"/>
    <w:rsid w:val="005C504E"/>
    <w:rsid w:val="00640C9E"/>
    <w:rsid w:val="00681B45"/>
    <w:rsid w:val="00697EC6"/>
    <w:rsid w:val="006A36E9"/>
    <w:rsid w:val="006C5423"/>
    <w:rsid w:val="006E1B8E"/>
    <w:rsid w:val="00736C00"/>
    <w:rsid w:val="007A148C"/>
    <w:rsid w:val="007D5517"/>
    <w:rsid w:val="008260BD"/>
    <w:rsid w:val="00892DAC"/>
    <w:rsid w:val="008A5D8C"/>
    <w:rsid w:val="0093672A"/>
    <w:rsid w:val="00941FF2"/>
    <w:rsid w:val="00970DE5"/>
    <w:rsid w:val="009A550A"/>
    <w:rsid w:val="009D5D0B"/>
    <w:rsid w:val="00A025E1"/>
    <w:rsid w:val="00AA6E87"/>
    <w:rsid w:val="00AC07E2"/>
    <w:rsid w:val="00B219CC"/>
    <w:rsid w:val="00B259C6"/>
    <w:rsid w:val="00BB76F4"/>
    <w:rsid w:val="00C13503"/>
    <w:rsid w:val="00C70BCF"/>
    <w:rsid w:val="00CB7931"/>
    <w:rsid w:val="00D02D5B"/>
    <w:rsid w:val="00D041F8"/>
    <w:rsid w:val="00D14DA1"/>
    <w:rsid w:val="00DC1DE9"/>
    <w:rsid w:val="00E0516F"/>
    <w:rsid w:val="00E11D2B"/>
    <w:rsid w:val="00E36AC5"/>
    <w:rsid w:val="00E67E47"/>
    <w:rsid w:val="00E93CAF"/>
    <w:rsid w:val="00EA7D89"/>
    <w:rsid w:val="00EB2BDC"/>
    <w:rsid w:val="00EF1D28"/>
    <w:rsid w:val="00F23622"/>
    <w:rsid w:val="00F76A35"/>
    <w:rsid w:val="00F85077"/>
    <w:rsid w:val="00F964DF"/>
    <w:rsid w:val="4FBD3B89"/>
    <w:rsid w:val="77FF0026"/>
    <w:rsid w:val="79D3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2"/>
    <w:basedOn w:val="1"/>
    <w:next w:val="1"/>
    <w:qFormat/>
    <w:uiPriority w:val="0"/>
    <w:pPr>
      <w:jc w:val="both"/>
    </w:pPr>
    <w:rPr>
      <w:sz w:val="24"/>
    </w:rPr>
  </w:style>
  <w:style w:type="paragraph" w:styleId="5">
    <w:name w:val="Body Text"/>
    <w:basedOn w:val="1"/>
    <w:uiPriority w:val="0"/>
    <w:pPr>
      <w:spacing w:line="360" w:lineRule="auto"/>
      <w:jc w:val="both"/>
    </w:pPr>
    <w:rPr>
      <w:sz w:val="24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pt-BR"/>
    </w:rPr>
  </w:style>
  <w:style w:type="paragraph" w:styleId="7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Cabeçalho Char"/>
    <w:basedOn w:val="2"/>
    <w:link w:val="7"/>
    <w:qFormat/>
    <w:uiPriority w:val="99"/>
  </w:style>
  <w:style w:type="character" w:customStyle="1" w:styleId="11">
    <w:name w:val="Rodapé Char"/>
    <w:basedOn w:val="2"/>
    <w:link w:val="8"/>
    <w:qFormat/>
    <w:uiPriority w:val="99"/>
  </w:style>
  <w:style w:type="character" w:customStyle="1" w:styleId="12">
    <w:name w:val="Texto de balão Char"/>
    <w:basedOn w:val="2"/>
    <w:link w:val="9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9AC428-CF98-479A-902D-564757AC21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273</Words>
  <Characters>1475</Characters>
  <Lines>12</Lines>
  <Paragraphs>3</Paragraphs>
  <TotalTime>127</TotalTime>
  <ScaleCrop>false</ScaleCrop>
  <LinksUpToDate>false</LinksUpToDate>
  <CharactersWithSpaces>1745</CharactersWithSpaces>
  <Application>WPS Office_11.2.0.10258_F1E327BC-269C-435d-A152-05C5408002CA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2021-02-22T14:42:00Z</dcterms:created>
  <dc:creator>Estela Vieira Mendes</dc:creator>
  <cp:lastModifiedBy>camilacrac</cp:lastModifiedBy>
  <cp:lastPrinted>2021-08-12T19:25:00Z</cp:lastPrinted>
  <dcterms:modified xsi:type="dcterms:W3CDTF">2021-08-12T19:31:31Z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7000634FC19C4A42A30BE3C141668877</vt:lpwstr>
  </property>
</Properties>
</file>