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cs="Times New Roman"/>
          <w:b/>
          <w:sz w:val="28"/>
          <w:szCs w:val="24"/>
        </w:rPr>
      </w:pPr>
      <w:r>
        <w:rPr>
          <w:rFonts w:hint="default" w:cs="Times New Roman"/>
          <w:b/>
          <w:sz w:val="28"/>
          <w:szCs w:val="24"/>
          <w:lang w:val="pt-BR"/>
        </w:rPr>
        <w:t xml:space="preserve"> </w:t>
      </w:r>
      <w:r>
        <w:rPr>
          <w:rFonts w:cs="Times New Roman"/>
          <w:b/>
          <w:sz w:val="28"/>
          <w:szCs w:val="24"/>
        </w:rPr>
        <w:t>RELATÓRIO GERENCIAL DE PRODUÇÃO</w:t>
      </w:r>
    </w:p>
    <w:p>
      <w:pPr>
        <w:pStyle w:val="13"/>
        <w:jc w:val="center"/>
        <w:rPr>
          <w:rFonts w:cs="Times New Roman"/>
          <w:b/>
          <w:sz w:val="28"/>
          <w:szCs w:val="24"/>
        </w:rPr>
      </w:pPr>
    </w:p>
    <w:p>
      <w:pPr>
        <w:pStyle w:val="13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HOSPITAL ESTADUAL DE DOENÇAS TROPICAIS DR. ANUAR AUAD – HDT</w:t>
      </w:r>
    </w:p>
    <w:p>
      <w:pPr>
        <w:pStyle w:val="13"/>
        <w:jc w:val="center"/>
        <w:rPr>
          <w:rFonts w:cs="Times New Roman"/>
          <w:b/>
          <w:sz w:val="28"/>
          <w:szCs w:val="24"/>
        </w:rPr>
      </w:pPr>
    </w:p>
    <w:p>
      <w:pPr>
        <w:pStyle w:val="13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COMPETÊNCIA: OUTUBRO/2021</w:t>
      </w:r>
    </w:p>
    <w:p>
      <w:pPr>
        <w:pStyle w:val="13"/>
        <w:jc w:val="center"/>
        <w:rPr>
          <w:rFonts w:cs="Times New Roman"/>
          <w:b/>
          <w:sz w:val="24"/>
          <w:szCs w:val="24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>Tabela 1. Comparativo de meta prevista e realizada – Saídas Hospitalares – HDT – Outubro/2021</w:t>
      </w:r>
    </w:p>
    <w:tbl>
      <w:tblPr>
        <w:tblStyle w:val="3"/>
        <w:tblW w:w="8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1873"/>
        <w:gridCol w:w="1873"/>
        <w:gridCol w:w="1873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SAÍDAS HOSPITALARES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∆%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Clínica Médica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236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102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+2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Pediatria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76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SOULMV</w:t>
      </w: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>Tabela 2. Comparativo de meta prevista e realizada – Atendimento Ambulatorial – HDT –</w:t>
      </w:r>
      <w:r>
        <w:rPr>
          <w:rFonts w:cs="Times New Roman"/>
          <w:lang w:val="pt-BR"/>
        </w:rPr>
        <w:t>O</w:t>
      </w:r>
      <w:r>
        <w:rPr>
          <w:rFonts w:hint="default" w:cs="Times New Roman"/>
          <w:lang w:val="pt-BR"/>
        </w:rPr>
        <w:t>u</w:t>
      </w:r>
      <w:bookmarkStart w:id="0" w:name="_GoBack"/>
      <w:bookmarkEnd w:id="0"/>
      <w:r>
        <w:rPr>
          <w:rFonts w:cs="Times New Roman"/>
          <w:lang w:val="pt-BR"/>
        </w:rPr>
        <w:t>tubro</w:t>
      </w:r>
      <w:r>
        <w:rPr>
          <w:rFonts w:cs="Times New Roman"/>
        </w:rPr>
        <w:t>/2021</w:t>
      </w:r>
    </w:p>
    <w:tbl>
      <w:tblPr>
        <w:tblStyle w:val="3"/>
        <w:tblW w:w="8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1873"/>
        <w:gridCol w:w="1873"/>
        <w:gridCol w:w="1873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ATENDIMENTO AMBULATORIAL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∆%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médicas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651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353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+2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53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não médicas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424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41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41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3075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293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193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SOULMV</w:t>
      </w: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 xml:space="preserve">Tabela 3. Comparativo de meta prevista e realizada – Hospital Dia – </w:t>
      </w:r>
      <w:r>
        <w:rPr>
          <w:rFonts w:cs="Times New Roman"/>
          <w:lang w:val="pt-BR"/>
        </w:rPr>
        <w:t>O</w:t>
      </w:r>
      <w:r>
        <w:rPr>
          <w:rFonts w:hint="default" w:cs="Times New Roman"/>
          <w:lang w:val="pt-BR"/>
        </w:rPr>
        <w:t>u</w:t>
      </w:r>
      <w:r>
        <w:rPr>
          <w:rFonts w:cs="Times New Roman"/>
          <w:lang w:val="pt-BR"/>
        </w:rPr>
        <w:t>tubro</w:t>
      </w:r>
      <w:r>
        <w:rPr>
          <w:rFonts w:cs="Times New Roman"/>
        </w:rPr>
        <w:t>/2021</w:t>
      </w:r>
    </w:p>
    <w:tbl>
      <w:tblPr>
        <w:tblStyle w:val="3"/>
        <w:tblW w:w="8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1873"/>
        <w:gridCol w:w="1873"/>
        <w:gridCol w:w="1873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HOSPITAL DIA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∆%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Atendimentos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301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50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50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SOULMV</w:t>
      </w: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 xml:space="preserve">Tabela 4. Comparativo de meta prevista e realizada – SADT Externo – </w:t>
      </w:r>
      <w:r>
        <w:rPr>
          <w:rFonts w:cs="Times New Roman"/>
          <w:lang w:val="pt-BR"/>
        </w:rPr>
        <w:t>O</w:t>
      </w:r>
      <w:r>
        <w:rPr>
          <w:rFonts w:hint="default" w:cs="Times New Roman"/>
          <w:lang w:val="pt-BR"/>
        </w:rPr>
        <w:t>u</w:t>
      </w:r>
      <w:r>
        <w:rPr>
          <w:rFonts w:cs="Times New Roman"/>
          <w:lang w:val="pt-BR"/>
        </w:rPr>
        <w:t>tubro</w:t>
      </w:r>
      <w:r>
        <w:rPr>
          <w:rFonts w:cs="Times New Roman"/>
        </w:rPr>
        <w:t>/2021</w:t>
      </w:r>
    </w:p>
    <w:tbl>
      <w:tblPr>
        <w:tblStyle w:val="3"/>
        <w:tblW w:w="8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1873"/>
        <w:gridCol w:w="1873"/>
        <w:gridCol w:w="1873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SADT Externo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∆%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Radiografia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79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127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+27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Tomografia 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167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55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45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346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78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SOULMV</w:t>
      </w: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 xml:space="preserve">Tabela 5. Comparativo de meta prevista e realizada – Indicadores de Desempenho – </w:t>
      </w:r>
      <w:r>
        <w:rPr>
          <w:rFonts w:hint="default" w:cs="Times New Roman"/>
          <w:lang w:val="pt-BR"/>
        </w:rPr>
        <w:t>Outubro</w:t>
      </w:r>
      <w:r>
        <w:rPr>
          <w:rFonts w:cs="Times New Roman"/>
        </w:rPr>
        <w:t>/2021</w:t>
      </w:r>
    </w:p>
    <w:tbl>
      <w:tblPr>
        <w:tblStyle w:val="3"/>
        <w:tblW w:w="90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5"/>
        <w:gridCol w:w="1871"/>
        <w:gridCol w:w="1871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INDICADOR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Taxa de Ocupação (%)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≥ 85%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75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88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Tempo médio de permanência (dias)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≤ 10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8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Índice de intervalo de substituição de leitos (horas)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≤ 43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64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>52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Farmacovigilância: avaliação dos pacientes em relação ao uso racional de medicamentos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≥ 80%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hint="default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89%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Farmacovigilância: avaliação de reações adversas a medicamentos – RAM quanto à gravidade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≥ 70%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Percentual de ocorrência de rejeições no SIH. 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≤ 1%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RIH-HDT</w:t>
      </w:r>
    </w:p>
    <w:p>
      <w:pPr>
        <w:pStyle w:val="13"/>
        <w:rPr>
          <w:rFonts w:cs="Times New Roman"/>
        </w:rPr>
      </w:pPr>
      <w:r>
        <w:rPr>
          <w:rFonts w:cs="Times New Roman"/>
        </w:rPr>
        <w:t xml:space="preserve">* O dado é obtido em dois meses subsequentes. 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701" w:right="1286" w:bottom="851" w:left="1418" w:header="2381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248"/>
        <w:tab w:val="left" w:pos="7485"/>
        <w:tab w:val="clear" w:pos="4252"/>
        <w:tab w:val="clear" w:pos="8504"/>
      </w:tabs>
      <w:ind w:left="-1276" w:hanging="142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450" cy="10647680"/>
          <wp:effectExtent l="0" t="0" r="698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6283954" o:spid="_x0000_s4098" o:spt="75" type="#_x0000_t75" style="position:absolute;left:0pt;height:825.3pt;width:584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IMBRAD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6283953" o:spid="_x0000_s4097" o:spt="75" type="#_x0000_t75" style="position:absolute;left:0pt;margin-left:-67.35pt;margin-top:-129pt;height:825.3pt;width:584.2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IMBRAD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17"/>
    <w:rsid w:val="00037ABD"/>
    <w:rsid w:val="00065B8E"/>
    <w:rsid w:val="00076779"/>
    <w:rsid w:val="000951EA"/>
    <w:rsid w:val="000B1680"/>
    <w:rsid w:val="000B6DDE"/>
    <w:rsid w:val="000C2204"/>
    <w:rsid w:val="000C5E35"/>
    <w:rsid w:val="000E3F15"/>
    <w:rsid w:val="00100A71"/>
    <w:rsid w:val="00134F92"/>
    <w:rsid w:val="00153BF4"/>
    <w:rsid w:val="00166591"/>
    <w:rsid w:val="001A4B2D"/>
    <w:rsid w:val="001C00CD"/>
    <w:rsid w:val="001E797E"/>
    <w:rsid w:val="001F506A"/>
    <w:rsid w:val="00280DEF"/>
    <w:rsid w:val="00295C65"/>
    <w:rsid w:val="002C176E"/>
    <w:rsid w:val="00327CDB"/>
    <w:rsid w:val="00350833"/>
    <w:rsid w:val="00353174"/>
    <w:rsid w:val="00395AD7"/>
    <w:rsid w:val="003F2ABB"/>
    <w:rsid w:val="00405918"/>
    <w:rsid w:val="0043211C"/>
    <w:rsid w:val="00433401"/>
    <w:rsid w:val="00447633"/>
    <w:rsid w:val="00447C77"/>
    <w:rsid w:val="0045600D"/>
    <w:rsid w:val="00456C7D"/>
    <w:rsid w:val="00463E56"/>
    <w:rsid w:val="004A2F58"/>
    <w:rsid w:val="004B3F17"/>
    <w:rsid w:val="004C5FD0"/>
    <w:rsid w:val="005365C8"/>
    <w:rsid w:val="0056062C"/>
    <w:rsid w:val="00574FE7"/>
    <w:rsid w:val="005C504E"/>
    <w:rsid w:val="00640C9E"/>
    <w:rsid w:val="00681B45"/>
    <w:rsid w:val="00697EC6"/>
    <w:rsid w:val="006A36E9"/>
    <w:rsid w:val="006C5423"/>
    <w:rsid w:val="006E1B8E"/>
    <w:rsid w:val="00736C00"/>
    <w:rsid w:val="007A148C"/>
    <w:rsid w:val="007A1E9B"/>
    <w:rsid w:val="007D5517"/>
    <w:rsid w:val="008260BD"/>
    <w:rsid w:val="00847485"/>
    <w:rsid w:val="00892DAC"/>
    <w:rsid w:val="008A5D8C"/>
    <w:rsid w:val="008E0B1B"/>
    <w:rsid w:val="008E0E94"/>
    <w:rsid w:val="0093672A"/>
    <w:rsid w:val="00941FF2"/>
    <w:rsid w:val="00970DE5"/>
    <w:rsid w:val="009A550A"/>
    <w:rsid w:val="009A7B73"/>
    <w:rsid w:val="009D5D0B"/>
    <w:rsid w:val="00A025E1"/>
    <w:rsid w:val="00A426FB"/>
    <w:rsid w:val="00AA6E87"/>
    <w:rsid w:val="00AC07E2"/>
    <w:rsid w:val="00AF43D7"/>
    <w:rsid w:val="00B219CC"/>
    <w:rsid w:val="00B259C6"/>
    <w:rsid w:val="00BA3376"/>
    <w:rsid w:val="00BB76F4"/>
    <w:rsid w:val="00C13503"/>
    <w:rsid w:val="00C70BCF"/>
    <w:rsid w:val="00CA4964"/>
    <w:rsid w:val="00CB7931"/>
    <w:rsid w:val="00D02D5B"/>
    <w:rsid w:val="00D041F8"/>
    <w:rsid w:val="00D14DA1"/>
    <w:rsid w:val="00DC1DE9"/>
    <w:rsid w:val="00DC2503"/>
    <w:rsid w:val="00E0516F"/>
    <w:rsid w:val="00E11D2B"/>
    <w:rsid w:val="00E354E6"/>
    <w:rsid w:val="00E36AC5"/>
    <w:rsid w:val="00E6158E"/>
    <w:rsid w:val="00E67E47"/>
    <w:rsid w:val="00E73097"/>
    <w:rsid w:val="00E93CAF"/>
    <w:rsid w:val="00EA7D89"/>
    <w:rsid w:val="00EB2BDC"/>
    <w:rsid w:val="00EF1D28"/>
    <w:rsid w:val="00F23622"/>
    <w:rsid w:val="00F76A35"/>
    <w:rsid w:val="00F85077"/>
    <w:rsid w:val="00F964DF"/>
    <w:rsid w:val="00FB1736"/>
    <w:rsid w:val="00FD71BA"/>
    <w:rsid w:val="12973BEC"/>
    <w:rsid w:val="1B3B1880"/>
    <w:rsid w:val="4FBD3B89"/>
    <w:rsid w:val="77FF0026"/>
    <w:rsid w:val="79D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jc w:val="both"/>
    </w:pPr>
    <w:rPr>
      <w:sz w:val="24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  <w:rPr>
      <w:sz w:val="24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pt-BR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2"/>
    <w:link w:val="7"/>
    <w:qFormat/>
    <w:uiPriority w:val="99"/>
  </w:style>
  <w:style w:type="character" w:customStyle="1" w:styleId="11">
    <w:name w:val="Rodapé Char"/>
    <w:basedOn w:val="2"/>
    <w:link w:val="8"/>
    <w:qFormat/>
    <w:uiPriority w:val="99"/>
  </w:style>
  <w:style w:type="character" w:customStyle="1" w:styleId="12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982A4-3B34-4C69-A423-3740F4B7F4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1480</Characters>
  <Lines>12</Lines>
  <Paragraphs>3</Paragraphs>
  <TotalTime>134</TotalTime>
  <ScaleCrop>false</ScaleCrop>
  <LinksUpToDate>false</LinksUpToDate>
  <CharactersWithSpaces>1751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2021-11-10T12:16:00Z</dcterms:created>
  <dc:creator>Estela Vieira Mendes</dc:creator>
  <cp:lastModifiedBy>suzannead</cp:lastModifiedBy>
  <cp:lastPrinted>2021-11-10T14:39:08Z</cp:lastPrinted>
  <dcterms:modified xsi:type="dcterms:W3CDTF">2021-11-10T14:43:53Z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7000634FC19C4A42A30BE3C141668877</vt:lpwstr>
  </property>
</Properties>
</file>