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C0238" w14:textId="77777777" w:rsidR="009E015A" w:rsidRDefault="00F87BA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drawing>
          <wp:anchor distT="0" distB="0" distL="0" distR="0" simplePos="0" relativeHeight="251658240" behindDoc="1" locked="0" layoutInCell="1" hidden="0" allowOverlap="1" wp14:anchorId="6FFDC9B8" wp14:editId="763095B8">
            <wp:simplePos x="0" y="0"/>
            <wp:positionH relativeFrom="page">
              <wp:posOffset>306156</wp:posOffset>
            </wp:positionH>
            <wp:positionV relativeFrom="page">
              <wp:posOffset>0</wp:posOffset>
            </wp:positionV>
            <wp:extent cx="7249073" cy="10264408"/>
            <wp:effectExtent l="0" t="0" r="0" b="0"/>
            <wp:wrapNone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9073" cy="10264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drawing>
          <wp:anchor distT="0" distB="0" distL="0" distR="0" simplePos="0" relativeHeight="251659264" behindDoc="1" locked="0" layoutInCell="1" hidden="0" allowOverlap="1" wp14:anchorId="40ECBA0A" wp14:editId="54A9F7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1DDCC2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CAAE415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32FCB8CB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44A224F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4B12ED04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301B94C3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D26BC4E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4212D068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411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66D1F7FA" w14:textId="77777777" w:rsidR="009E015A" w:rsidRDefault="00F87BA9">
      <w:pPr>
        <w:pStyle w:val="Ttulo"/>
        <w:ind w:firstLine="849"/>
      </w:pPr>
      <w:r>
        <w:t>RELATÓRIO GERENCIAL DE PRODUÇÃO</w:t>
      </w:r>
    </w:p>
    <w:p w14:paraId="202315A1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40"/>
          <w:szCs w:val="40"/>
        </w:rPr>
      </w:pPr>
    </w:p>
    <w:p w14:paraId="7D0172DD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rFonts w:ascii="Arial" w:eastAsia="Arial" w:hAnsi="Arial" w:cs="Arial"/>
          <w:b/>
          <w:bCs/>
          <w:color w:val="000000"/>
          <w:sz w:val="40"/>
          <w:szCs w:val="40"/>
        </w:rPr>
      </w:pPr>
    </w:p>
    <w:p w14:paraId="3BA07D06" w14:textId="77777777" w:rsidR="009E015A" w:rsidRDefault="00F87BA9">
      <w:pPr>
        <w:pBdr>
          <w:top w:val="nil"/>
          <w:left w:val="nil"/>
          <w:bottom w:val="nil"/>
          <w:right w:val="nil"/>
          <w:between w:val="nil"/>
        </w:pBdr>
        <w:spacing w:before="1" w:line="242" w:lineRule="auto"/>
        <w:ind w:left="2034" w:right="1183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  <w:sectPr w:rsidR="009E015A">
          <w:headerReference w:type="default" r:id="rId9"/>
          <w:pgSz w:w="11910" w:h="16840"/>
          <w:pgMar w:top="1920" w:right="1700" w:bottom="280" w:left="992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Referente ao Contrato de Gestão Nº. 91/2012 e seus respectivos Termos Aditivos</w:t>
      </w:r>
    </w:p>
    <w:p w14:paraId="16E92906" w14:textId="59233A31" w:rsidR="009E015A" w:rsidRDefault="00F87BA9">
      <w:pPr>
        <w:spacing w:before="77"/>
        <w:ind w:left="2663" w:right="434" w:hanging="436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RELATÓRIO GERENCIAL DE PRODUÇÃO COMPETÊNCIA: </w:t>
      </w:r>
      <w:r w:rsidR="00F01560">
        <w:rPr>
          <w:rFonts w:ascii="Arial" w:eastAsia="Arial" w:hAnsi="Arial" w:cs="Arial"/>
          <w:b/>
          <w:bCs/>
          <w:sz w:val="24"/>
          <w:szCs w:val="24"/>
        </w:rPr>
        <w:t>JANEIRO</w:t>
      </w:r>
      <w:r>
        <w:rPr>
          <w:rFonts w:ascii="Arial" w:eastAsia="Arial" w:hAnsi="Arial" w:cs="Arial"/>
          <w:b/>
          <w:bCs/>
          <w:sz w:val="24"/>
          <w:szCs w:val="24"/>
        </w:rPr>
        <w:t>/202</w:t>
      </w:r>
      <w:r w:rsidR="00F01560">
        <w:rPr>
          <w:rFonts w:ascii="Arial" w:eastAsia="Arial" w:hAnsi="Arial" w:cs="Arial"/>
          <w:b/>
          <w:bCs/>
          <w:sz w:val="24"/>
          <w:szCs w:val="24"/>
        </w:rPr>
        <w:t>6</w:t>
      </w:r>
    </w:p>
    <w:p w14:paraId="09D7767E" w14:textId="77777777" w:rsidR="009E015A" w:rsidRDefault="009E015A">
      <w:pPr>
        <w:spacing w:before="77"/>
        <w:ind w:left="2663" w:right="434" w:hanging="436"/>
        <w:rPr>
          <w:rFonts w:ascii="Arial" w:eastAsia="Arial" w:hAnsi="Arial" w:cs="Arial"/>
          <w:b/>
          <w:bCs/>
          <w:sz w:val="24"/>
          <w:szCs w:val="24"/>
        </w:rPr>
      </w:pPr>
    </w:p>
    <w:p w14:paraId="29E972CD" w14:textId="77777777" w:rsidR="009E015A" w:rsidRDefault="009E015A">
      <w:pPr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9218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1418"/>
        <w:gridCol w:w="1417"/>
        <w:gridCol w:w="1138"/>
      </w:tblGrid>
      <w:tr w:rsidR="00F01560" w:rsidRPr="00F01560" w14:paraId="6D8AF6D4" w14:textId="77777777" w:rsidTr="00F01560">
        <w:trPr>
          <w:trHeight w:val="435"/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14:paraId="7A2160C9" w14:textId="01208583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Tabela 1. Comparativo de meta prevista e realizada – Saídas Hospitalares.</w:t>
            </w:r>
          </w:p>
        </w:tc>
      </w:tr>
      <w:tr w:rsidR="00F01560" w:rsidRPr="00F01560" w14:paraId="2965FAD4" w14:textId="77777777" w:rsidTr="00F01560">
        <w:trPr>
          <w:trHeight w:val="765"/>
          <w:tblCellSpacing w:w="0" w:type="dxa"/>
        </w:trPr>
        <w:tc>
          <w:tcPr>
            <w:tcW w:w="5245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2C0DF1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Saídas Hospitalares</w:t>
            </w:r>
          </w:p>
        </w:tc>
        <w:tc>
          <w:tcPr>
            <w:tcW w:w="1418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1F91D2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Contratado</w:t>
            </w:r>
          </w:p>
        </w:tc>
        <w:tc>
          <w:tcPr>
            <w:tcW w:w="1417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29F2C5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Realizado</w:t>
            </w:r>
            <w:r w:rsidRPr="00F01560">
              <w:rPr>
                <w:rFonts w:eastAsia="Arial"/>
                <w:b/>
                <w:bCs/>
              </w:rPr>
              <w:br/>
            </w:r>
            <w:proofErr w:type="spellStart"/>
            <w:r w:rsidRPr="00F01560">
              <w:rPr>
                <w:rFonts w:eastAsia="Arial"/>
                <w:b/>
                <w:bCs/>
              </w:rPr>
              <w:t>jan</w:t>
            </w:r>
            <w:proofErr w:type="spellEnd"/>
            <w:r w:rsidRPr="00F01560">
              <w:rPr>
                <w:rFonts w:eastAsia="Arial"/>
                <w:b/>
                <w:bCs/>
              </w:rPr>
              <w:t>/26</w:t>
            </w:r>
          </w:p>
        </w:tc>
        <w:tc>
          <w:tcPr>
            <w:tcW w:w="1138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531BFF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Eficácia</w:t>
            </w:r>
          </w:p>
        </w:tc>
      </w:tr>
      <w:tr w:rsidR="00F01560" w:rsidRPr="00F01560" w14:paraId="1982D5CE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544DCA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Clínica Médica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390FC1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224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1E42FE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247</w:t>
            </w:r>
          </w:p>
        </w:tc>
        <w:tc>
          <w:tcPr>
            <w:tcW w:w="11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FCE8FB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110%</w:t>
            </w:r>
          </w:p>
        </w:tc>
      </w:tr>
      <w:tr w:rsidR="00F01560" w:rsidRPr="00F01560" w14:paraId="5BD6605B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50F39C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Pediatria</w:t>
            </w:r>
          </w:p>
        </w:tc>
        <w:tc>
          <w:tcPr>
            <w:tcW w:w="141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9E9537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47</w:t>
            </w:r>
          </w:p>
        </w:tc>
        <w:tc>
          <w:tcPr>
            <w:tcW w:w="1417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CF4E41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51</w:t>
            </w:r>
          </w:p>
        </w:tc>
        <w:tc>
          <w:tcPr>
            <w:tcW w:w="113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F9BD0C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109%</w:t>
            </w:r>
          </w:p>
        </w:tc>
      </w:tr>
      <w:tr w:rsidR="00F01560" w:rsidRPr="00F01560" w14:paraId="501094CB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3B6B95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Total</w:t>
            </w:r>
          </w:p>
        </w:tc>
        <w:tc>
          <w:tcPr>
            <w:tcW w:w="1418" w:type="dxa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9B1BE0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271</w:t>
            </w:r>
          </w:p>
        </w:tc>
        <w:tc>
          <w:tcPr>
            <w:tcW w:w="1417" w:type="dxa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895E08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298</w:t>
            </w:r>
          </w:p>
        </w:tc>
        <w:tc>
          <w:tcPr>
            <w:tcW w:w="1138" w:type="dxa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923D7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110%</w:t>
            </w:r>
          </w:p>
        </w:tc>
      </w:tr>
      <w:tr w:rsidR="00F01560" w:rsidRPr="00F01560" w14:paraId="00EDCE2A" w14:textId="77777777" w:rsidTr="00F01560">
        <w:trPr>
          <w:trHeight w:val="255"/>
          <w:tblCellSpacing w:w="0" w:type="dxa"/>
        </w:trPr>
        <w:tc>
          <w:tcPr>
            <w:tcW w:w="524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291799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  <w:tc>
          <w:tcPr>
            <w:tcW w:w="14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7B18FA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7A2B35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  <w:tc>
          <w:tcPr>
            <w:tcW w:w="113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D83174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</w:tr>
      <w:tr w:rsidR="00F01560" w:rsidRPr="00F01560" w14:paraId="0F4DBF76" w14:textId="77777777" w:rsidTr="00AF2C11">
        <w:trPr>
          <w:trHeight w:val="435"/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14:paraId="15B9ADD0" w14:textId="30F27EF3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Tabela 2. Comparativo de meta prevista e realizada – Hospital Dia.</w:t>
            </w:r>
          </w:p>
        </w:tc>
      </w:tr>
      <w:tr w:rsidR="00F01560" w:rsidRPr="00F01560" w14:paraId="3BCE8E00" w14:textId="77777777" w:rsidTr="00F01560">
        <w:trPr>
          <w:trHeight w:val="765"/>
          <w:tblCellSpacing w:w="0" w:type="dxa"/>
        </w:trPr>
        <w:tc>
          <w:tcPr>
            <w:tcW w:w="5245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B6BC81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Hospital Dia</w:t>
            </w:r>
          </w:p>
        </w:tc>
        <w:tc>
          <w:tcPr>
            <w:tcW w:w="1418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6A61E6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Contratado</w:t>
            </w:r>
          </w:p>
        </w:tc>
        <w:tc>
          <w:tcPr>
            <w:tcW w:w="1417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3AA7DE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Realizado</w:t>
            </w:r>
            <w:r w:rsidRPr="00F01560">
              <w:rPr>
                <w:rFonts w:eastAsia="Arial"/>
                <w:b/>
                <w:bCs/>
              </w:rPr>
              <w:br/>
            </w:r>
            <w:proofErr w:type="spellStart"/>
            <w:r w:rsidRPr="00F01560">
              <w:rPr>
                <w:rFonts w:eastAsia="Arial"/>
                <w:b/>
                <w:bCs/>
              </w:rPr>
              <w:t>jan</w:t>
            </w:r>
            <w:proofErr w:type="spellEnd"/>
            <w:r w:rsidRPr="00F01560">
              <w:rPr>
                <w:rFonts w:eastAsia="Arial"/>
                <w:b/>
                <w:bCs/>
              </w:rPr>
              <w:t>/26</w:t>
            </w:r>
          </w:p>
        </w:tc>
        <w:tc>
          <w:tcPr>
            <w:tcW w:w="1138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46DE64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Eficácia</w:t>
            </w:r>
          </w:p>
        </w:tc>
      </w:tr>
      <w:tr w:rsidR="00F01560" w:rsidRPr="00F01560" w14:paraId="6C471A6F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2A7083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Atendimentos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2B3B9D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350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9AD0C6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335</w:t>
            </w:r>
          </w:p>
        </w:tc>
        <w:tc>
          <w:tcPr>
            <w:tcW w:w="11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48147E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96%</w:t>
            </w:r>
          </w:p>
        </w:tc>
      </w:tr>
      <w:tr w:rsidR="00F01560" w:rsidRPr="00F01560" w14:paraId="05CBDFC1" w14:textId="77777777" w:rsidTr="00F01560">
        <w:trPr>
          <w:trHeight w:val="255"/>
          <w:tblCellSpacing w:w="0" w:type="dxa"/>
        </w:trPr>
        <w:tc>
          <w:tcPr>
            <w:tcW w:w="524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CE0D68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  <w:tc>
          <w:tcPr>
            <w:tcW w:w="14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E53D00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620A56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  <w:tc>
          <w:tcPr>
            <w:tcW w:w="113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3336D8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</w:tr>
      <w:tr w:rsidR="00F01560" w:rsidRPr="00F01560" w14:paraId="35C0B83F" w14:textId="77777777" w:rsidTr="006B5468">
        <w:trPr>
          <w:trHeight w:val="435"/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14:paraId="7B84EE8E" w14:textId="5BCF3C6D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Tabela 3. Comparativo de meta prevista e realizada – Atendimento Ambulatorial.</w:t>
            </w:r>
          </w:p>
        </w:tc>
      </w:tr>
      <w:tr w:rsidR="00F01560" w:rsidRPr="00F01560" w14:paraId="0E898CC6" w14:textId="77777777" w:rsidTr="00F01560">
        <w:trPr>
          <w:trHeight w:val="765"/>
          <w:tblCellSpacing w:w="0" w:type="dxa"/>
        </w:trPr>
        <w:tc>
          <w:tcPr>
            <w:tcW w:w="5245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6909B3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Atendimento Ambulatorial</w:t>
            </w:r>
          </w:p>
        </w:tc>
        <w:tc>
          <w:tcPr>
            <w:tcW w:w="1418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5F671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Contratado</w:t>
            </w:r>
          </w:p>
        </w:tc>
        <w:tc>
          <w:tcPr>
            <w:tcW w:w="1417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EBFB6E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Realizado</w:t>
            </w:r>
            <w:r w:rsidRPr="00F01560">
              <w:rPr>
                <w:rFonts w:eastAsia="Arial"/>
                <w:b/>
                <w:bCs/>
              </w:rPr>
              <w:br/>
            </w:r>
            <w:proofErr w:type="spellStart"/>
            <w:r w:rsidRPr="00F01560">
              <w:rPr>
                <w:rFonts w:eastAsia="Arial"/>
                <w:b/>
                <w:bCs/>
              </w:rPr>
              <w:t>jan</w:t>
            </w:r>
            <w:proofErr w:type="spellEnd"/>
            <w:r w:rsidRPr="00F01560">
              <w:rPr>
                <w:rFonts w:eastAsia="Arial"/>
                <w:b/>
                <w:bCs/>
              </w:rPr>
              <w:t>/26</w:t>
            </w:r>
          </w:p>
        </w:tc>
        <w:tc>
          <w:tcPr>
            <w:tcW w:w="1138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199583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Eficácia</w:t>
            </w:r>
          </w:p>
        </w:tc>
      </w:tr>
      <w:tr w:rsidR="00F01560" w:rsidRPr="00F01560" w14:paraId="06E9EF66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EA34A9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Consultas médicas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F32218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3.020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6FBF60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2.420</w:t>
            </w:r>
          </w:p>
        </w:tc>
        <w:tc>
          <w:tcPr>
            <w:tcW w:w="1138" w:type="dxa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0D7263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80%</w:t>
            </w:r>
          </w:p>
        </w:tc>
      </w:tr>
      <w:tr w:rsidR="00F01560" w:rsidRPr="00F01560" w14:paraId="74F533BE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91CEB5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Consultas não médicas</w:t>
            </w:r>
          </w:p>
        </w:tc>
        <w:tc>
          <w:tcPr>
            <w:tcW w:w="141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B3C781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530</w:t>
            </w:r>
          </w:p>
        </w:tc>
        <w:tc>
          <w:tcPr>
            <w:tcW w:w="1417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F959DB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537</w:t>
            </w:r>
          </w:p>
        </w:tc>
        <w:tc>
          <w:tcPr>
            <w:tcW w:w="113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F91707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101%</w:t>
            </w:r>
          </w:p>
        </w:tc>
      </w:tr>
      <w:tr w:rsidR="00F01560" w:rsidRPr="00F01560" w14:paraId="089C4DA7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CEF5CF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Pequenos Procedimentos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B8F4B9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500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910DAF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270</w:t>
            </w:r>
          </w:p>
        </w:tc>
        <w:tc>
          <w:tcPr>
            <w:tcW w:w="1138" w:type="dxa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C6E06C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54%</w:t>
            </w:r>
          </w:p>
        </w:tc>
      </w:tr>
      <w:tr w:rsidR="00F01560" w:rsidRPr="00F01560" w14:paraId="5D4FF1E0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5BBEE8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Total</w:t>
            </w:r>
          </w:p>
        </w:tc>
        <w:tc>
          <w:tcPr>
            <w:tcW w:w="1418" w:type="dxa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B7AFCF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4.050</w:t>
            </w:r>
          </w:p>
        </w:tc>
        <w:tc>
          <w:tcPr>
            <w:tcW w:w="1417" w:type="dxa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E076D5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3.227</w:t>
            </w:r>
          </w:p>
        </w:tc>
        <w:tc>
          <w:tcPr>
            <w:tcW w:w="1138" w:type="dxa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3BB308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80%</w:t>
            </w:r>
          </w:p>
        </w:tc>
      </w:tr>
      <w:tr w:rsidR="00F01560" w:rsidRPr="00F01560" w14:paraId="25425F1F" w14:textId="77777777" w:rsidTr="00F01560">
        <w:trPr>
          <w:trHeight w:val="255"/>
          <w:tblCellSpacing w:w="0" w:type="dxa"/>
        </w:trPr>
        <w:tc>
          <w:tcPr>
            <w:tcW w:w="524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FF1283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  <w:tc>
          <w:tcPr>
            <w:tcW w:w="14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761A41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DA3AAF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  <w:tc>
          <w:tcPr>
            <w:tcW w:w="113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0A03D9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</w:tr>
      <w:tr w:rsidR="00F01560" w:rsidRPr="00F01560" w14:paraId="30F88A67" w14:textId="77777777" w:rsidTr="00BA4870">
        <w:trPr>
          <w:trHeight w:val="435"/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14:paraId="29515A0E" w14:textId="2E78DE2A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Tabela 5. Comparativo de meta prevista e realizada – SADT Externo.</w:t>
            </w:r>
          </w:p>
        </w:tc>
      </w:tr>
      <w:tr w:rsidR="00F01560" w:rsidRPr="00F01560" w14:paraId="75582B88" w14:textId="77777777" w:rsidTr="00F01560">
        <w:trPr>
          <w:trHeight w:val="765"/>
          <w:tblCellSpacing w:w="0" w:type="dxa"/>
        </w:trPr>
        <w:tc>
          <w:tcPr>
            <w:tcW w:w="5245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E2578D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SADT Externo</w:t>
            </w:r>
          </w:p>
        </w:tc>
        <w:tc>
          <w:tcPr>
            <w:tcW w:w="1418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4596AA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Contratado</w:t>
            </w:r>
          </w:p>
        </w:tc>
        <w:tc>
          <w:tcPr>
            <w:tcW w:w="1417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B1B474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Realizado</w:t>
            </w:r>
            <w:r w:rsidRPr="00F01560">
              <w:rPr>
                <w:rFonts w:eastAsia="Arial"/>
                <w:b/>
                <w:bCs/>
              </w:rPr>
              <w:br/>
            </w:r>
            <w:proofErr w:type="spellStart"/>
            <w:r w:rsidRPr="00F01560">
              <w:rPr>
                <w:rFonts w:eastAsia="Arial"/>
                <w:b/>
                <w:bCs/>
              </w:rPr>
              <w:t>jan</w:t>
            </w:r>
            <w:proofErr w:type="spellEnd"/>
            <w:r w:rsidRPr="00F01560">
              <w:rPr>
                <w:rFonts w:eastAsia="Arial"/>
                <w:b/>
                <w:bCs/>
              </w:rPr>
              <w:t>/26</w:t>
            </w:r>
          </w:p>
        </w:tc>
        <w:tc>
          <w:tcPr>
            <w:tcW w:w="1138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47E90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Eficácia</w:t>
            </w:r>
          </w:p>
        </w:tc>
      </w:tr>
      <w:tr w:rsidR="00F01560" w:rsidRPr="00F01560" w14:paraId="1D2F2313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8AFCB6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Análises clínicas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0DB925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2500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8490EA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2.545</w:t>
            </w:r>
          </w:p>
        </w:tc>
        <w:tc>
          <w:tcPr>
            <w:tcW w:w="11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B83DFF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102%</w:t>
            </w:r>
          </w:p>
        </w:tc>
      </w:tr>
      <w:tr w:rsidR="00F01560" w:rsidRPr="00F01560" w14:paraId="0BC59DED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6155A9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Broncoscopia</w:t>
            </w:r>
          </w:p>
        </w:tc>
        <w:tc>
          <w:tcPr>
            <w:tcW w:w="141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20125C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10</w:t>
            </w:r>
          </w:p>
        </w:tc>
        <w:tc>
          <w:tcPr>
            <w:tcW w:w="1417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6CFE5C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9</w:t>
            </w:r>
          </w:p>
        </w:tc>
        <w:tc>
          <w:tcPr>
            <w:tcW w:w="113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66C5F9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90%</w:t>
            </w:r>
          </w:p>
        </w:tc>
      </w:tr>
      <w:tr w:rsidR="00F01560" w:rsidRPr="00F01560" w14:paraId="3607B71D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4856FA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Colonoscopia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3D9267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100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267499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61</w:t>
            </w:r>
          </w:p>
        </w:tc>
        <w:tc>
          <w:tcPr>
            <w:tcW w:w="1138" w:type="dxa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540319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61%</w:t>
            </w:r>
          </w:p>
        </w:tc>
      </w:tr>
      <w:tr w:rsidR="00F01560" w:rsidRPr="00F01560" w14:paraId="2C6C3982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08B5FD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Ecocardiografia transtorácica</w:t>
            </w:r>
          </w:p>
        </w:tc>
        <w:tc>
          <w:tcPr>
            <w:tcW w:w="141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3A9EAD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100</w:t>
            </w:r>
          </w:p>
        </w:tc>
        <w:tc>
          <w:tcPr>
            <w:tcW w:w="1417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E61EAD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72</w:t>
            </w:r>
          </w:p>
        </w:tc>
        <w:tc>
          <w:tcPr>
            <w:tcW w:w="1138" w:type="dxa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33A5CB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72%</w:t>
            </w:r>
          </w:p>
        </w:tc>
      </w:tr>
      <w:tr w:rsidR="00F01560" w:rsidRPr="00F01560" w14:paraId="2D28D739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E7051F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Elastografia Hepática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BC4863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20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31B470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19</w:t>
            </w:r>
          </w:p>
        </w:tc>
        <w:tc>
          <w:tcPr>
            <w:tcW w:w="11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E4088D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95%</w:t>
            </w:r>
          </w:p>
        </w:tc>
      </w:tr>
      <w:tr w:rsidR="00F01560" w:rsidRPr="00F01560" w14:paraId="68B89F99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D582EC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Endoscopia</w:t>
            </w:r>
          </w:p>
        </w:tc>
        <w:tc>
          <w:tcPr>
            <w:tcW w:w="141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0C49B7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100</w:t>
            </w:r>
          </w:p>
        </w:tc>
        <w:tc>
          <w:tcPr>
            <w:tcW w:w="1417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74AAE1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56</w:t>
            </w:r>
          </w:p>
        </w:tc>
        <w:tc>
          <w:tcPr>
            <w:tcW w:w="1138" w:type="dxa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CC3276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56%</w:t>
            </w:r>
          </w:p>
        </w:tc>
      </w:tr>
      <w:tr w:rsidR="00F01560" w:rsidRPr="00F01560" w14:paraId="41C28D4D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CF9C68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lastRenderedPageBreak/>
              <w:t>Radiografia sem contraste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B003DE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50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913D6E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49</w:t>
            </w:r>
          </w:p>
        </w:tc>
        <w:tc>
          <w:tcPr>
            <w:tcW w:w="11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EE8072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98%</w:t>
            </w:r>
          </w:p>
        </w:tc>
      </w:tr>
      <w:tr w:rsidR="00F01560" w:rsidRPr="00F01560" w14:paraId="0F6D7DAB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B38E6D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Tomografia Computadorizada</w:t>
            </w:r>
          </w:p>
        </w:tc>
        <w:tc>
          <w:tcPr>
            <w:tcW w:w="141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6BC212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100</w:t>
            </w:r>
          </w:p>
        </w:tc>
        <w:tc>
          <w:tcPr>
            <w:tcW w:w="1417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00D12D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102</w:t>
            </w:r>
          </w:p>
        </w:tc>
        <w:tc>
          <w:tcPr>
            <w:tcW w:w="113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65A4BC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102%</w:t>
            </w:r>
          </w:p>
        </w:tc>
      </w:tr>
      <w:tr w:rsidR="00F01560" w:rsidRPr="00F01560" w14:paraId="404A74DA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7AB387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Ultrassonografia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463AE7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50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4E8950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22</w:t>
            </w:r>
          </w:p>
        </w:tc>
        <w:tc>
          <w:tcPr>
            <w:tcW w:w="1138" w:type="dxa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F669ED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44%</w:t>
            </w:r>
          </w:p>
        </w:tc>
      </w:tr>
      <w:tr w:rsidR="00F01560" w:rsidRPr="00F01560" w14:paraId="5E864AC8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719B2D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Total</w:t>
            </w:r>
          </w:p>
        </w:tc>
        <w:tc>
          <w:tcPr>
            <w:tcW w:w="1418" w:type="dxa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5AC7DE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3.030</w:t>
            </w:r>
          </w:p>
        </w:tc>
        <w:tc>
          <w:tcPr>
            <w:tcW w:w="1417" w:type="dxa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B2642C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2.935</w:t>
            </w:r>
          </w:p>
        </w:tc>
        <w:tc>
          <w:tcPr>
            <w:tcW w:w="1138" w:type="dxa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B99B44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97%</w:t>
            </w:r>
          </w:p>
        </w:tc>
      </w:tr>
      <w:tr w:rsidR="00F01560" w:rsidRPr="00F01560" w14:paraId="7A477244" w14:textId="77777777" w:rsidTr="00F01560">
        <w:trPr>
          <w:trHeight w:val="255"/>
          <w:tblCellSpacing w:w="0" w:type="dxa"/>
        </w:trPr>
        <w:tc>
          <w:tcPr>
            <w:tcW w:w="524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EFB4A5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  <w:tc>
          <w:tcPr>
            <w:tcW w:w="14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F1FD8C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98DB5E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  <w:tc>
          <w:tcPr>
            <w:tcW w:w="113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249A7D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</w:p>
        </w:tc>
      </w:tr>
      <w:tr w:rsidR="00F01560" w:rsidRPr="00F01560" w14:paraId="1D269DEF" w14:textId="77777777" w:rsidTr="002410A1">
        <w:trPr>
          <w:trHeight w:val="435"/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14:paraId="60C5BE69" w14:textId="27B8431F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Tabela 6. Comparativo de meta prevista e realizada – Indicadores de Desempenho.</w:t>
            </w:r>
          </w:p>
        </w:tc>
      </w:tr>
      <w:tr w:rsidR="00F01560" w:rsidRPr="00F01560" w14:paraId="7E98A2C2" w14:textId="77777777" w:rsidTr="00F01560">
        <w:trPr>
          <w:trHeight w:val="765"/>
          <w:tblCellSpacing w:w="0" w:type="dxa"/>
        </w:trPr>
        <w:tc>
          <w:tcPr>
            <w:tcW w:w="5245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85A0DB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Indicadores de Desempenho</w:t>
            </w:r>
          </w:p>
        </w:tc>
        <w:tc>
          <w:tcPr>
            <w:tcW w:w="1418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78D2E4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Contratado</w:t>
            </w:r>
          </w:p>
        </w:tc>
        <w:tc>
          <w:tcPr>
            <w:tcW w:w="1417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3F4CDE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Realizado</w:t>
            </w:r>
            <w:r w:rsidRPr="00F01560">
              <w:rPr>
                <w:rFonts w:eastAsia="Arial"/>
                <w:b/>
                <w:bCs/>
              </w:rPr>
              <w:br/>
            </w:r>
            <w:proofErr w:type="spellStart"/>
            <w:r w:rsidRPr="00F01560">
              <w:rPr>
                <w:rFonts w:eastAsia="Arial"/>
                <w:b/>
                <w:bCs/>
              </w:rPr>
              <w:t>jan</w:t>
            </w:r>
            <w:proofErr w:type="spellEnd"/>
            <w:r w:rsidRPr="00F01560">
              <w:rPr>
                <w:rFonts w:eastAsia="Arial"/>
                <w:b/>
                <w:bCs/>
              </w:rPr>
              <w:t>/26</w:t>
            </w:r>
          </w:p>
        </w:tc>
        <w:tc>
          <w:tcPr>
            <w:tcW w:w="1138" w:type="dxa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74CAE6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Eficácia</w:t>
            </w:r>
          </w:p>
        </w:tc>
      </w:tr>
      <w:tr w:rsidR="00F01560" w:rsidRPr="00F01560" w14:paraId="7F703046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A8D813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Taxa de Ocupação (%)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762473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85%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61178F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89%</w:t>
            </w:r>
          </w:p>
        </w:tc>
        <w:tc>
          <w:tcPr>
            <w:tcW w:w="11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D1A33D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104%</w:t>
            </w:r>
          </w:p>
        </w:tc>
      </w:tr>
      <w:tr w:rsidR="00F01560" w:rsidRPr="00F01560" w14:paraId="774ADF19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F8FAD3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Média de permanência hospitalar (dias)</w:t>
            </w:r>
          </w:p>
        </w:tc>
        <w:tc>
          <w:tcPr>
            <w:tcW w:w="141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BB1AD7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9</w:t>
            </w:r>
          </w:p>
        </w:tc>
        <w:tc>
          <w:tcPr>
            <w:tcW w:w="1417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0167B2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7,8</w:t>
            </w:r>
          </w:p>
        </w:tc>
        <w:tc>
          <w:tcPr>
            <w:tcW w:w="113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F3FD58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113%</w:t>
            </w:r>
          </w:p>
        </w:tc>
      </w:tr>
      <w:tr w:rsidR="00F01560" w:rsidRPr="00F01560" w14:paraId="11FE5674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5DC2E3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Índice de intervalo de substituição de leitos (horas)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0A3B3B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34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8F2C30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23,5</w:t>
            </w:r>
          </w:p>
        </w:tc>
        <w:tc>
          <w:tcPr>
            <w:tcW w:w="11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9EFA89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131%</w:t>
            </w:r>
          </w:p>
        </w:tc>
      </w:tr>
      <w:tr w:rsidR="00F01560" w:rsidRPr="00F01560" w14:paraId="6562B3CA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475D35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Taxa de readmissão hospitalar (29 dias)</w:t>
            </w:r>
          </w:p>
        </w:tc>
        <w:tc>
          <w:tcPr>
            <w:tcW w:w="141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CF9583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8%</w:t>
            </w:r>
          </w:p>
        </w:tc>
        <w:tc>
          <w:tcPr>
            <w:tcW w:w="1417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A7CBF0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0,96%</w:t>
            </w:r>
          </w:p>
        </w:tc>
        <w:tc>
          <w:tcPr>
            <w:tcW w:w="113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4767B8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188%</w:t>
            </w:r>
          </w:p>
        </w:tc>
      </w:tr>
      <w:tr w:rsidR="00F01560" w:rsidRPr="00F01560" w14:paraId="55612414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984433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Taxa de readmissão em UTI (48 horas)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7D0DA6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5%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819130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1,8%</w:t>
            </w:r>
          </w:p>
        </w:tc>
        <w:tc>
          <w:tcPr>
            <w:tcW w:w="11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ABD041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164%</w:t>
            </w:r>
          </w:p>
        </w:tc>
      </w:tr>
      <w:tr w:rsidR="00F01560" w:rsidRPr="00F01560" w14:paraId="4C24E89B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B204A3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Percentual de ocorrência de rejeições no SIH</w:t>
            </w:r>
          </w:p>
        </w:tc>
        <w:tc>
          <w:tcPr>
            <w:tcW w:w="141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688DDF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7%</w:t>
            </w:r>
          </w:p>
        </w:tc>
        <w:tc>
          <w:tcPr>
            <w:tcW w:w="1417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1787BE" w14:textId="6DD03C50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*</w:t>
            </w:r>
          </w:p>
        </w:tc>
        <w:tc>
          <w:tcPr>
            <w:tcW w:w="113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BF54CC" w14:textId="60141801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-</w:t>
            </w:r>
          </w:p>
        </w:tc>
      </w:tr>
      <w:tr w:rsidR="00F01560" w:rsidRPr="00F01560" w14:paraId="0ECEAFE2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FC5BA0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Razão do quantitativo de Consultas Ofertadas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53D061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1,0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6E0F7A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1,02</w:t>
            </w:r>
          </w:p>
        </w:tc>
        <w:tc>
          <w:tcPr>
            <w:tcW w:w="11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548712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102%</w:t>
            </w:r>
          </w:p>
        </w:tc>
      </w:tr>
      <w:tr w:rsidR="00F01560" w:rsidRPr="00F01560" w14:paraId="4956CC36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3E2B9F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Percentual de Exames de Imagem com resultado disponibilizado em até 10 dias</w:t>
            </w:r>
          </w:p>
        </w:tc>
        <w:tc>
          <w:tcPr>
            <w:tcW w:w="141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1C4748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70%</w:t>
            </w:r>
          </w:p>
        </w:tc>
        <w:tc>
          <w:tcPr>
            <w:tcW w:w="1417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E76ACD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100%</w:t>
            </w:r>
          </w:p>
        </w:tc>
        <w:tc>
          <w:tcPr>
            <w:tcW w:w="113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F9058E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143%</w:t>
            </w:r>
          </w:p>
        </w:tc>
      </w:tr>
      <w:tr w:rsidR="00F01560" w:rsidRPr="00F01560" w14:paraId="48C633C0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E5133B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Percentual de Casos de Doenças / Agravos / Eventos de Notificação Compulsório Imediata (DAEI) Digitadas Oportunamente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1F8038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80%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86D09E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100%</w:t>
            </w:r>
          </w:p>
        </w:tc>
        <w:tc>
          <w:tcPr>
            <w:tcW w:w="11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FE0302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125%</w:t>
            </w:r>
          </w:p>
        </w:tc>
      </w:tr>
      <w:tr w:rsidR="00F01560" w:rsidRPr="00F01560" w14:paraId="4BE0076E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BC2649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Percentual de Casos de Doenças / Agravos / Eventos de Notificação Compulsório Imediata (DAEI) Investigadas Oportunamente</w:t>
            </w:r>
          </w:p>
        </w:tc>
        <w:tc>
          <w:tcPr>
            <w:tcW w:w="141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15C10C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80%</w:t>
            </w:r>
          </w:p>
        </w:tc>
        <w:tc>
          <w:tcPr>
            <w:tcW w:w="1417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9BAD04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100%</w:t>
            </w:r>
          </w:p>
        </w:tc>
        <w:tc>
          <w:tcPr>
            <w:tcW w:w="113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49737A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125%</w:t>
            </w:r>
          </w:p>
        </w:tc>
      </w:tr>
      <w:tr w:rsidR="00F01560" w:rsidRPr="00F01560" w14:paraId="124E38DB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89E764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Percentual de perda de medicamentos por prazo de validade expirado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7EDEC5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1%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34CD5B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0,37%</w:t>
            </w:r>
          </w:p>
        </w:tc>
        <w:tc>
          <w:tcPr>
            <w:tcW w:w="11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B71931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163%</w:t>
            </w:r>
          </w:p>
        </w:tc>
      </w:tr>
      <w:tr w:rsidR="00F01560" w:rsidRPr="00F01560" w14:paraId="69ABB40C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E7EB0B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Taxa de acurácia do estoque</w:t>
            </w:r>
          </w:p>
        </w:tc>
        <w:tc>
          <w:tcPr>
            <w:tcW w:w="141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30FBC2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95%</w:t>
            </w:r>
          </w:p>
        </w:tc>
        <w:tc>
          <w:tcPr>
            <w:tcW w:w="1417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37177E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100%</w:t>
            </w:r>
          </w:p>
        </w:tc>
        <w:tc>
          <w:tcPr>
            <w:tcW w:w="1138" w:type="dxa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8D2AB1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105%</w:t>
            </w:r>
          </w:p>
        </w:tc>
      </w:tr>
      <w:tr w:rsidR="00F01560" w:rsidRPr="00F01560" w14:paraId="2C43F6F9" w14:textId="77777777" w:rsidTr="00F01560">
        <w:trPr>
          <w:trHeight w:val="435"/>
          <w:tblCellSpacing w:w="0" w:type="dxa"/>
        </w:trPr>
        <w:tc>
          <w:tcPr>
            <w:tcW w:w="524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2711D6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Taxa de aceitabilidade das intervenções farmacêuticas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E44B03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</w:rPr>
            </w:pPr>
            <w:r w:rsidRPr="00F01560">
              <w:rPr>
                <w:rFonts w:eastAsia="Arial"/>
                <w:b/>
                <w:bCs/>
              </w:rPr>
              <w:t>85%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1E66C3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98,9%</w:t>
            </w:r>
          </w:p>
        </w:tc>
        <w:tc>
          <w:tcPr>
            <w:tcW w:w="11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593B47" w14:textId="77777777" w:rsidR="00F01560" w:rsidRPr="00F01560" w:rsidRDefault="00F01560" w:rsidP="00F01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</w:rPr>
            </w:pPr>
            <w:r w:rsidRPr="00F01560">
              <w:rPr>
                <w:rFonts w:eastAsia="Arial"/>
              </w:rPr>
              <w:t>116%</w:t>
            </w:r>
          </w:p>
        </w:tc>
      </w:tr>
    </w:tbl>
    <w:p w14:paraId="36D2D81B" w14:textId="3CCEFC04" w:rsidR="009E015A" w:rsidRPr="00F01560" w:rsidRDefault="00F0156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6"/>
          <w:szCs w:val="16"/>
        </w:rPr>
      </w:pPr>
      <w:r w:rsidRPr="00F01560">
        <w:rPr>
          <w:rFonts w:ascii="Arial" w:eastAsia="Arial" w:hAnsi="Arial" w:cs="Arial"/>
          <w:sz w:val="16"/>
          <w:szCs w:val="16"/>
        </w:rPr>
        <w:t>* O dado é obtido em dois meses subsequentes.</w:t>
      </w:r>
    </w:p>
    <w:p w14:paraId="51B9546E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4DE8EAE2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7B87C1A8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221D36E7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Arial" w:eastAsia="Arial" w:hAnsi="Arial" w:cs="Arial"/>
          <w:b/>
          <w:bCs/>
          <w:sz w:val="20"/>
          <w:szCs w:val="20"/>
        </w:rPr>
      </w:pPr>
    </w:p>
    <w:p w14:paraId="09D699DE" w14:textId="77777777" w:rsidR="00F01560" w:rsidRDefault="00F01560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Arial" w:eastAsia="Arial" w:hAnsi="Arial" w:cs="Arial"/>
          <w:b/>
          <w:bCs/>
          <w:sz w:val="20"/>
          <w:szCs w:val="20"/>
        </w:rPr>
      </w:pPr>
    </w:p>
    <w:p w14:paraId="1F4C7C2D" w14:textId="77777777" w:rsidR="00F01560" w:rsidRDefault="00F01560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Arial" w:eastAsia="Arial" w:hAnsi="Arial" w:cs="Arial"/>
          <w:b/>
          <w:bCs/>
          <w:sz w:val="20"/>
          <w:szCs w:val="20"/>
        </w:rPr>
      </w:pPr>
    </w:p>
    <w:sdt>
      <w:sdtPr>
        <w:tag w:val="goog_rdk_0"/>
        <w:id w:val="-1038766989"/>
        <w:lock w:val="contentLocked"/>
      </w:sdtPr>
      <w:sdtEndPr/>
      <w:sdtContent>
        <w:tbl>
          <w:tblPr>
            <w:tblStyle w:val="a0"/>
            <w:tblW w:w="9218" w:type="dxa"/>
            <w:tbl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blBorders>
            <w:tblLayout w:type="fixed"/>
            <w:tblLook w:val="0600" w:firstRow="0" w:lastRow="0" w:firstColumn="0" w:lastColumn="0" w:noHBand="1" w:noVBand="1"/>
          </w:tblPr>
          <w:tblGrid>
            <w:gridCol w:w="4609"/>
            <w:gridCol w:w="4609"/>
          </w:tblGrid>
          <w:tr w:rsidR="009E015A" w14:paraId="35572836" w14:textId="77777777">
            <w:tc>
              <w:tcPr>
                <w:tcW w:w="46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D012E9" w14:textId="77777777" w:rsidR="009E015A" w:rsidRDefault="00F87BA9">
                <w:pPr>
                  <w:spacing w:before="93"/>
                  <w:ind w:left="891" w:right="5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Dra Vivian Siqueira Furtado Passos</w:t>
                </w:r>
              </w:p>
              <w:p w14:paraId="2A724A10" w14:textId="77777777" w:rsidR="009E015A" w:rsidRDefault="00F87BA9">
                <w:pPr>
                  <w:ind w:left="891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>Diretora Técnica– HDT/ISG</w:t>
                </w:r>
              </w:p>
            </w:tc>
            <w:tc>
              <w:tcPr>
                <w:tcW w:w="46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902458" w14:textId="77777777" w:rsidR="009E015A" w:rsidRDefault="00F87BA9">
                <w:pPr>
                  <w:spacing w:before="93"/>
                  <w:ind w:left="48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 xml:space="preserve">Daniela Honorato da Silva Guimarães </w:t>
                </w:r>
              </w:p>
              <w:p w14:paraId="1DCF50B0" w14:textId="77777777" w:rsidR="009E015A" w:rsidRDefault="00F87BA9">
                <w:pPr>
                  <w:ind w:left="52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>Diretora Executiva – HDT/ISG</w:t>
                </w:r>
              </w:p>
            </w:tc>
          </w:tr>
        </w:tbl>
      </w:sdtContent>
    </w:sdt>
    <w:p w14:paraId="6BAE62E7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Arial" w:eastAsia="Arial" w:hAnsi="Arial" w:cs="Arial"/>
          <w:b/>
          <w:bCs/>
          <w:sz w:val="20"/>
          <w:szCs w:val="20"/>
        </w:rPr>
      </w:pPr>
    </w:p>
    <w:p w14:paraId="1C15161B" w14:textId="77777777" w:rsidR="009E015A" w:rsidRDefault="009E015A">
      <w:pPr>
        <w:spacing w:before="93"/>
        <w:ind w:left="48"/>
        <w:jc w:val="center"/>
        <w:rPr>
          <w:rFonts w:ascii="Arial" w:eastAsia="Arial" w:hAnsi="Arial" w:cs="Arial"/>
          <w:sz w:val="18"/>
          <w:szCs w:val="18"/>
        </w:rPr>
      </w:pPr>
    </w:p>
    <w:sectPr w:rsidR="009E015A">
      <w:pgSz w:w="11910" w:h="16840"/>
      <w:pgMar w:top="1840" w:right="1700" w:bottom="1874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57065" w14:textId="77777777" w:rsidR="00F87BA9" w:rsidRDefault="00F87BA9">
      <w:r>
        <w:separator/>
      </w:r>
    </w:p>
  </w:endnote>
  <w:endnote w:type="continuationSeparator" w:id="0">
    <w:p w14:paraId="2B2A2A5E" w14:textId="77777777" w:rsidR="00F87BA9" w:rsidRDefault="00F87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4E3A8B-EC53-409B-9150-EE483BBCC49B}"/>
    <w:embedBold r:id="rId2" w:fontKey="{E203E4EE-BEC5-4807-A595-6AAA9A4E27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8599BF9-8A45-4BA4-9003-D41405CF9C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E5767D-D020-4D12-95BC-BE87C07969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999F2" w14:textId="77777777" w:rsidR="00F87BA9" w:rsidRDefault="00F87BA9">
      <w:r>
        <w:separator/>
      </w:r>
    </w:p>
  </w:footnote>
  <w:footnote w:type="continuationSeparator" w:id="0">
    <w:p w14:paraId="5F7533FF" w14:textId="77777777" w:rsidR="00F87BA9" w:rsidRDefault="00F87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89F58" w14:textId="77777777" w:rsidR="009E015A" w:rsidRDefault="00F87BA9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84DD84E" wp14:editId="1D7008B2">
          <wp:simplePos x="0" y="0"/>
          <wp:positionH relativeFrom="column">
            <wp:posOffset>-572769</wp:posOffset>
          </wp:positionH>
          <wp:positionV relativeFrom="paragraph">
            <wp:posOffset>-342899</wp:posOffset>
          </wp:positionV>
          <wp:extent cx="7468870" cy="10570762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68870" cy="105707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15A"/>
    <w:rsid w:val="005714BA"/>
    <w:rsid w:val="00935B45"/>
    <w:rsid w:val="009D20EE"/>
    <w:rsid w:val="009E015A"/>
    <w:rsid w:val="00A13EEC"/>
    <w:rsid w:val="00B42F00"/>
    <w:rsid w:val="00DA1754"/>
    <w:rsid w:val="00E32FCC"/>
    <w:rsid w:val="00E7750C"/>
    <w:rsid w:val="00F01560"/>
    <w:rsid w:val="00F87BA9"/>
    <w:rsid w:val="00F9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277B2"/>
  <w15:docId w15:val="{CF402681-6E4B-4952-BA14-117B26EA3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849"/>
      <w:jc w:val="center"/>
    </w:pPr>
    <w:rPr>
      <w:rFonts w:ascii="Arial" w:eastAsia="Arial" w:hAnsi="Arial" w:cs="Arial"/>
      <w:b/>
      <w:bCs/>
      <w:sz w:val="40"/>
      <w:szCs w:val="4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3"/>
      <w:ind w:left="45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DewdAn7wcgx9c5eu14p57dphg==">CgMxLjAaHwoBMBIaChgICVIUChJ0YWJsZS56Z2E1d3V0MnA5ODE4AHIhMWZZaFd0S0VDUV81bkJxN25CNlh2YjYtNUFpRW1BWHpS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392</Words>
  <Characters>2120</Characters>
  <Application>Microsoft Office Word</Application>
  <DocSecurity>0</DocSecurity>
  <Lines>17</Lines>
  <Paragraphs>5</Paragraphs>
  <ScaleCrop>false</ScaleCrop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Nathalya Mosonowa Souza</cp:lastModifiedBy>
  <cp:revision>3</cp:revision>
  <cp:lastPrinted>2025-12-15T17:53:00Z</cp:lastPrinted>
  <dcterms:created xsi:type="dcterms:W3CDTF">2026-02-10T20:31:00Z</dcterms:created>
  <dcterms:modified xsi:type="dcterms:W3CDTF">2026-02-10T20:35:00Z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2025-10-15T00:00:00Z</vt:filetime>
  </property>
  <property fmtid="{D5CDD505-2E9C-101B-9397-08002B2CF9AE}" pid="5" name="Producer">
    <vt:lpwstr>䵩捲潳潦璮⁗潲搠㈰㈱㬠浯摩晩敤⁵獩湧⁩呥硴卨慲瀮䱇偌瘲⹃潲攠㌮㜮㈮　</vt:lpwstr>
  </property>
</Properties>
</file>